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14:paraId="24D8598D" w14:textId="75048118" w:rsidR="00B04D8E" w:rsidRPr="00044CC5" w:rsidRDefault="00DB0D16" w:rsidP="00B04D8E">
      <w:pPr>
        <w:widowControl w:val="0"/>
        <w:autoSpaceDE w:val="0"/>
        <w:autoSpaceDN w:val="0"/>
        <w:adjustRightInd w:val="0"/>
        <w:ind w:left="4111" w:right="-1282"/>
        <w:rPr>
          <w:rFonts w:ascii="Verdana" w:hAnsi="Verdana"/>
          <w:color w:val="404040" w:themeColor="text1" w:themeTint="BF"/>
          <w:sz w:val="36"/>
          <w:szCs w:val="36"/>
          <w:lang w:val="sk-SK"/>
        </w:rPr>
      </w:pPr>
      <w:bookmarkStart w:id="0" w:name="_GoBack"/>
      <w:bookmarkEnd w:id="0"/>
      <w:r w:rsidRPr="00DB0D16">
        <w:rPr>
          <w:rFonts w:ascii="Calibri" w:eastAsia="Calibri" w:hAnsi="Calibri" w:cs="Times New Roman"/>
          <w:noProof/>
          <w:sz w:val="22"/>
          <w:szCs w:val="22"/>
          <w:lang w:val="sk-SK" w:eastAsia="sk-SK"/>
        </w:rPr>
        <w:drawing>
          <wp:anchor distT="0" distB="0" distL="114300" distR="114300" simplePos="0" relativeHeight="251659264" behindDoc="1" locked="0" layoutInCell="1" allowOverlap="1" wp14:anchorId="48D9752C" wp14:editId="06F606A3">
            <wp:simplePos x="0" y="0"/>
            <wp:positionH relativeFrom="column">
              <wp:posOffset>-549179</wp:posOffset>
            </wp:positionH>
            <wp:positionV relativeFrom="paragraph">
              <wp:posOffset>-867198</wp:posOffset>
            </wp:positionV>
            <wp:extent cx="7452360" cy="10378440"/>
            <wp:effectExtent l="0" t="0" r="0" b="3810"/>
            <wp:wrapNone/>
            <wp:docPr id="1" name="Obrázok 1" descr="ýžýáýážárá" title="ý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_titulna strana_SK.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452360" cy="10378440"/>
                    </a:xfrm>
                    <a:prstGeom prst="rect">
                      <a:avLst/>
                    </a:prstGeom>
                  </pic:spPr>
                </pic:pic>
              </a:graphicData>
            </a:graphic>
            <wp14:sizeRelH relativeFrom="margin">
              <wp14:pctWidth>0</wp14:pctWidth>
            </wp14:sizeRelH>
            <wp14:sizeRelV relativeFrom="margin">
              <wp14:pctHeight>0</wp14:pctHeight>
            </wp14:sizeRelV>
          </wp:anchor>
        </w:drawing>
      </w:r>
      <w:r w:rsidR="004310A7">
        <w:rPr>
          <w:rFonts w:ascii="Verdana" w:hAnsi="Verdana"/>
          <w:color w:val="404040" w:themeColor="text1" w:themeTint="BF"/>
          <w:sz w:val="36"/>
          <w:szCs w:val="36"/>
          <w:lang w:val="sk-SK"/>
        </w:rPr>
        <w:t xml:space="preserve"> </w:t>
      </w:r>
    </w:p>
    <w:p w14:paraId="24D8598E" w14:textId="77777777" w:rsidR="00B04D8E" w:rsidRPr="00044CC5" w:rsidRDefault="00B04D8E" w:rsidP="00B04D8E">
      <w:pPr>
        <w:widowControl w:val="0"/>
        <w:autoSpaceDE w:val="0"/>
        <w:autoSpaceDN w:val="0"/>
        <w:adjustRightInd w:val="0"/>
        <w:ind w:left="4111" w:right="-1282"/>
        <w:rPr>
          <w:rFonts w:ascii="Verdana" w:hAnsi="Verdana"/>
          <w:color w:val="404040" w:themeColor="text1" w:themeTint="BF"/>
          <w:sz w:val="36"/>
          <w:szCs w:val="36"/>
          <w:lang w:val="sk-SK"/>
        </w:rPr>
      </w:pPr>
    </w:p>
    <w:p w14:paraId="24D8598F" w14:textId="77777777" w:rsidR="00B04D8E" w:rsidRPr="00044CC5" w:rsidRDefault="00B04D8E" w:rsidP="00B04D8E">
      <w:pPr>
        <w:widowControl w:val="0"/>
        <w:autoSpaceDE w:val="0"/>
        <w:autoSpaceDN w:val="0"/>
        <w:adjustRightInd w:val="0"/>
        <w:ind w:left="4111" w:right="-1282"/>
        <w:rPr>
          <w:rFonts w:ascii="Verdana" w:hAnsi="Verdana"/>
          <w:color w:val="404040" w:themeColor="text1" w:themeTint="BF"/>
          <w:sz w:val="36"/>
          <w:szCs w:val="36"/>
          <w:lang w:val="sk-SK"/>
        </w:rPr>
      </w:pPr>
    </w:p>
    <w:p w14:paraId="24D85990" w14:textId="77777777" w:rsidR="00B04D8E" w:rsidRPr="00044CC5" w:rsidRDefault="00B04D8E" w:rsidP="00B04D8E">
      <w:pPr>
        <w:widowControl w:val="0"/>
        <w:autoSpaceDE w:val="0"/>
        <w:autoSpaceDN w:val="0"/>
        <w:adjustRightInd w:val="0"/>
        <w:ind w:left="4111" w:right="-1282"/>
        <w:rPr>
          <w:rFonts w:ascii="Verdana" w:hAnsi="Verdana"/>
          <w:color w:val="404040" w:themeColor="text1" w:themeTint="BF"/>
          <w:sz w:val="36"/>
          <w:szCs w:val="36"/>
          <w:lang w:val="sk-SK"/>
        </w:rPr>
      </w:pPr>
    </w:p>
    <w:p w14:paraId="24D85991" w14:textId="77777777" w:rsidR="00B04D8E" w:rsidRPr="00044CC5" w:rsidRDefault="00B04D8E" w:rsidP="00B04D8E">
      <w:pPr>
        <w:widowControl w:val="0"/>
        <w:autoSpaceDE w:val="0"/>
        <w:autoSpaceDN w:val="0"/>
        <w:adjustRightInd w:val="0"/>
        <w:ind w:left="4111" w:right="-1282"/>
        <w:rPr>
          <w:rFonts w:ascii="Verdana" w:hAnsi="Verdana"/>
          <w:color w:val="404040" w:themeColor="text1" w:themeTint="BF"/>
          <w:sz w:val="36"/>
          <w:szCs w:val="36"/>
          <w:lang w:val="sk-SK"/>
        </w:rPr>
      </w:pPr>
    </w:p>
    <w:p w14:paraId="24D85992" w14:textId="77777777" w:rsidR="00B04D8E" w:rsidRPr="00044CC5" w:rsidRDefault="00B04D8E" w:rsidP="00B04D8E">
      <w:pPr>
        <w:widowControl w:val="0"/>
        <w:autoSpaceDE w:val="0"/>
        <w:autoSpaceDN w:val="0"/>
        <w:adjustRightInd w:val="0"/>
        <w:ind w:left="4111" w:right="-1282"/>
        <w:rPr>
          <w:rFonts w:ascii="Verdana" w:hAnsi="Verdana"/>
          <w:color w:val="404040" w:themeColor="text1" w:themeTint="BF"/>
          <w:sz w:val="36"/>
          <w:szCs w:val="36"/>
          <w:lang w:val="sk-SK"/>
        </w:rPr>
      </w:pPr>
    </w:p>
    <w:p w14:paraId="24D85993" w14:textId="77777777" w:rsidR="00B04D8E" w:rsidRPr="00044CC5" w:rsidRDefault="00B04D8E" w:rsidP="00B04D8E">
      <w:pPr>
        <w:widowControl w:val="0"/>
        <w:autoSpaceDE w:val="0"/>
        <w:autoSpaceDN w:val="0"/>
        <w:adjustRightInd w:val="0"/>
        <w:ind w:left="4111" w:right="-1282"/>
        <w:rPr>
          <w:rFonts w:ascii="Verdana" w:hAnsi="Verdana"/>
          <w:color w:val="404040" w:themeColor="text1" w:themeTint="BF"/>
          <w:sz w:val="36"/>
          <w:szCs w:val="36"/>
          <w:lang w:val="sk-SK"/>
        </w:rPr>
      </w:pPr>
    </w:p>
    <w:p w14:paraId="24D85994" w14:textId="77777777" w:rsidR="00B04D8E" w:rsidRPr="00044CC5" w:rsidRDefault="00B04D8E" w:rsidP="00B04D8E">
      <w:pPr>
        <w:widowControl w:val="0"/>
        <w:autoSpaceDE w:val="0"/>
        <w:autoSpaceDN w:val="0"/>
        <w:adjustRightInd w:val="0"/>
        <w:ind w:left="4111" w:right="-1282"/>
        <w:rPr>
          <w:rFonts w:ascii="Verdana" w:hAnsi="Verdana"/>
          <w:color w:val="404040" w:themeColor="text1" w:themeTint="BF"/>
          <w:sz w:val="36"/>
          <w:szCs w:val="36"/>
          <w:lang w:val="sk-SK"/>
        </w:rPr>
      </w:pPr>
    </w:p>
    <w:p w14:paraId="24D85995" w14:textId="77777777" w:rsidR="00B04D8E" w:rsidRPr="00044CC5" w:rsidRDefault="00B04D8E" w:rsidP="00B04D8E">
      <w:pPr>
        <w:widowControl w:val="0"/>
        <w:autoSpaceDE w:val="0"/>
        <w:autoSpaceDN w:val="0"/>
        <w:adjustRightInd w:val="0"/>
        <w:ind w:left="4111" w:right="-1282"/>
        <w:rPr>
          <w:rFonts w:ascii="Verdana" w:hAnsi="Verdana"/>
          <w:color w:val="404040" w:themeColor="text1" w:themeTint="BF"/>
          <w:sz w:val="36"/>
          <w:szCs w:val="36"/>
          <w:lang w:val="sk-SK"/>
        </w:rPr>
      </w:pPr>
    </w:p>
    <w:p w14:paraId="24D85997" w14:textId="77777777" w:rsidR="00803954" w:rsidRPr="00044CC5" w:rsidRDefault="00803954" w:rsidP="00803954">
      <w:pPr>
        <w:widowControl w:val="0"/>
        <w:autoSpaceDE w:val="0"/>
        <w:autoSpaceDN w:val="0"/>
        <w:adjustRightInd w:val="0"/>
        <w:ind w:right="-1"/>
        <w:rPr>
          <w:rFonts w:ascii="Verdana" w:hAnsi="Verdana"/>
          <w:color w:val="404040" w:themeColor="text1" w:themeTint="BF"/>
          <w:sz w:val="20"/>
          <w:szCs w:val="20"/>
          <w:lang w:val="sk-SK"/>
        </w:rPr>
      </w:pPr>
    </w:p>
    <w:p w14:paraId="24D85998" w14:textId="77777777" w:rsidR="00A7347F" w:rsidRPr="00044CC5" w:rsidRDefault="00A7347F" w:rsidP="009D0B49">
      <w:pPr>
        <w:ind w:left="2694" w:right="-1"/>
        <w:jc w:val="right"/>
        <w:rPr>
          <w:rFonts w:ascii="Verdana" w:hAnsi="Verdana" w:cs="Times New Roman"/>
          <w:color w:val="404040" w:themeColor="text1" w:themeTint="BF"/>
          <w:sz w:val="56"/>
          <w:szCs w:val="56"/>
          <w:lang w:val="sk-SK"/>
        </w:rPr>
      </w:pPr>
    </w:p>
    <w:p w14:paraId="7DB46BB7" w14:textId="77777777" w:rsidR="00860FDB" w:rsidRDefault="00BA7BF5" w:rsidP="009D0B49">
      <w:pPr>
        <w:ind w:left="2694" w:right="-1"/>
        <w:jc w:val="right"/>
        <w:rPr>
          <w:rFonts w:ascii="Verdana" w:hAnsi="Verdana" w:cs="Times New Roman"/>
          <w:color w:val="404040" w:themeColor="text1" w:themeTint="BF"/>
          <w:sz w:val="56"/>
          <w:szCs w:val="56"/>
          <w:lang w:val="sk-SK"/>
        </w:rPr>
      </w:pPr>
      <w:r>
        <w:rPr>
          <w:rFonts w:ascii="Verdana" w:hAnsi="Verdana" w:cs="Times New Roman"/>
          <w:color w:val="404040" w:themeColor="text1" w:themeTint="BF"/>
          <w:sz w:val="56"/>
          <w:szCs w:val="56"/>
          <w:lang w:val="sk-SK"/>
        </w:rPr>
        <w:t>VÝROČNÁ SPRÁVA</w:t>
      </w:r>
      <w:r w:rsidR="00860FDB">
        <w:rPr>
          <w:rFonts w:ascii="Verdana" w:hAnsi="Verdana" w:cs="Times New Roman"/>
          <w:color w:val="404040" w:themeColor="text1" w:themeTint="BF"/>
          <w:sz w:val="56"/>
          <w:szCs w:val="56"/>
          <w:lang w:val="sk-SK"/>
        </w:rPr>
        <w:t xml:space="preserve"> </w:t>
      </w:r>
    </w:p>
    <w:p w14:paraId="24D85999" w14:textId="06FD2039" w:rsidR="00A7347F" w:rsidRPr="00044CC5" w:rsidRDefault="00231DC4" w:rsidP="009D0B49">
      <w:pPr>
        <w:ind w:left="2694" w:right="-1"/>
        <w:jc w:val="right"/>
        <w:rPr>
          <w:rFonts w:ascii="Verdana" w:hAnsi="Verdana" w:cs="Times New Roman"/>
          <w:color w:val="404040" w:themeColor="text1" w:themeTint="BF"/>
          <w:sz w:val="56"/>
          <w:szCs w:val="56"/>
          <w:lang w:val="sk-SK"/>
        </w:rPr>
      </w:pPr>
      <w:r>
        <w:rPr>
          <w:rFonts w:ascii="Verdana" w:hAnsi="Verdana" w:cs="Times New Roman"/>
          <w:color w:val="404040" w:themeColor="text1" w:themeTint="BF"/>
          <w:sz w:val="56"/>
          <w:szCs w:val="56"/>
          <w:lang w:val="sk-SK"/>
        </w:rPr>
        <w:t>20</w:t>
      </w:r>
      <w:r w:rsidR="002B147E">
        <w:rPr>
          <w:rFonts w:ascii="Verdana" w:hAnsi="Verdana" w:cs="Times New Roman"/>
          <w:color w:val="404040" w:themeColor="text1" w:themeTint="BF"/>
          <w:sz w:val="56"/>
          <w:szCs w:val="56"/>
          <w:lang w:val="sk-SK"/>
        </w:rPr>
        <w:t>2</w:t>
      </w:r>
      <w:r w:rsidR="00D7619B">
        <w:rPr>
          <w:rFonts w:ascii="Verdana" w:hAnsi="Verdana" w:cs="Times New Roman"/>
          <w:color w:val="404040" w:themeColor="text1" w:themeTint="BF"/>
          <w:sz w:val="56"/>
          <w:szCs w:val="56"/>
          <w:lang w:val="sk-SK"/>
        </w:rPr>
        <w:t>1</w:t>
      </w:r>
    </w:p>
    <w:p w14:paraId="24D8599A" w14:textId="4C53CCF8" w:rsidR="00D86583" w:rsidRPr="00044CC5" w:rsidRDefault="00D86583" w:rsidP="009D0B49">
      <w:pPr>
        <w:ind w:left="2694" w:right="-1"/>
        <w:jc w:val="right"/>
        <w:rPr>
          <w:rFonts w:ascii="Verdana" w:hAnsi="Verdana" w:cs="Times New Roman"/>
          <w:color w:val="404040" w:themeColor="text1" w:themeTint="BF"/>
          <w:sz w:val="56"/>
          <w:szCs w:val="56"/>
          <w:lang w:val="sk-SK"/>
        </w:rPr>
      </w:pPr>
    </w:p>
    <w:p w14:paraId="39672E38" w14:textId="140F3056" w:rsidR="00BA7BF5" w:rsidRPr="00F14493" w:rsidRDefault="00860FDB" w:rsidP="009D0B49">
      <w:pPr>
        <w:ind w:left="2694" w:right="-1"/>
        <w:jc w:val="right"/>
        <w:rPr>
          <w:rFonts w:ascii="Verdana" w:hAnsi="Verdana"/>
          <w:color w:val="404040" w:themeColor="text1" w:themeTint="BF"/>
          <w:sz w:val="32"/>
          <w:szCs w:val="32"/>
          <w:lang w:val="sk-SK"/>
        </w:rPr>
      </w:pPr>
      <w:r w:rsidRPr="00F14493">
        <w:rPr>
          <w:rFonts w:ascii="Verdana" w:hAnsi="Verdana"/>
          <w:color w:val="404040" w:themeColor="text1" w:themeTint="BF"/>
          <w:sz w:val="32"/>
          <w:szCs w:val="32"/>
          <w:lang w:val="sk-SK"/>
        </w:rPr>
        <w:t>Príloha č. 1</w:t>
      </w:r>
    </w:p>
    <w:p w14:paraId="24D8599B" w14:textId="5FA22BFF" w:rsidR="00383EAD" w:rsidRDefault="00BA7BF5" w:rsidP="009D0B49">
      <w:pPr>
        <w:ind w:left="2694" w:right="-1"/>
        <w:jc w:val="right"/>
        <w:rPr>
          <w:rFonts w:ascii="Verdana" w:hAnsi="Verdana"/>
          <w:color w:val="404040" w:themeColor="text1" w:themeTint="BF"/>
          <w:sz w:val="36"/>
          <w:szCs w:val="36"/>
          <w:lang w:val="sk-SK"/>
        </w:rPr>
      </w:pPr>
      <w:r>
        <w:rPr>
          <w:rFonts w:ascii="Verdana" w:hAnsi="Verdana"/>
          <w:color w:val="404040" w:themeColor="text1" w:themeTint="BF"/>
          <w:sz w:val="36"/>
          <w:szCs w:val="36"/>
          <w:lang w:val="sk-SK"/>
        </w:rPr>
        <w:t>Z</w:t>
      </w:r>
      <w:r w:rsidR="00860FDB">
        <w:rPr>
          <w:rFonts w:ascii="Verdana" w:hAnsi="Verdana"/>
          <w:color w:val="404040" w:themeColor="text1" w:themeTint="BF"/>
          <w:sz w:val="36"/>
          <w:szCs w:val="36"/>
          <w:lang w:val="sk-SK"/>
        </w:rPr>
        <w:t>HRNUTIE PRE OBČANOV</w:t>
      </w:r>
    </w:p>
    <w:p w14:paraId="24D8599C" w14:textId="77777777" w:rsidR="00CA47A5" w:rsidRPr="00044CC5" w:rsidRDefault="00CA47A5" w:rsidP="009D0B49">
      <w:pPr>
        <w:ind w:right="-1"/>
        <w:jc w:val="center"/>
        <w:rPr>
          <w:rFonts w:ascii="Verdana" w:hAnsi="Verdana" w:cs="Times New Roman"/>
          <w:color w:val="404040" w:themeColor="text1" w:themeTint="BF"/>
          <w:sz w:val="52"/>
          <w:szCs w:val="52"/>
          <w:lang w:val="sk-SK"/>
        </w:rPr>
      </w:pPr>
    </w:p>
    <w:p w14:paraId="24D8599D" w14:textId="77777777" w:rsidR="00CA47A5" w:rsidRPr="00044CC5" w:rsidRDefault="00CA47A5" w:rsidP="009D0B49">
      <w:pPr>
        <w:ind w:right="-1"/>
        <w:jc w:val="center"/>
        <w:rPr>
          <w:rFonts w:ascii="Verdana" w:hAnsi="Verdana" w:cs="Times New Roman"/>
          <w:color w:val="404040" w:themeColor="text1" w:themeTint="BF"/>
          <w:sz w:val="52"/>
          <w:szCs w:val="52"/>
          <w:lang w:val="sk-SK"/>
        </w:rPr>
      </w:pPr>
    </w:p>
    <w:p w14:paraId="24D8599E" w14:textId="77777777" w:rsidR="00CA47A5" w:rsidRPr="00044CC5" w:rsidRDefault="00CA47A5" w:rsidP="009D0B49">
      <w:pPr>
        <w:ind w:right="-1"/>
        <w:jc w:val="center"/>
        <w:rPr>
          <w:rFonts w:ascii="Verdana" w:hAnsi="Verdana" w:cs="Times New Roman"/>
          <w:color w:val="404040" w:themeColor="text1" w:themeTint="BF"/>
          <w:sz w:val="28"/>
          <w:szCs w:val="28"/>
          <w:lang w:val="sk-SK"/>
        </w:rPr>
      </w:pPr>
    </w:p>
    <w:p w14:paraId="24D8599F" w14:textId="77777777" w:rsidR="00CA47A5" w:rsidRPr="00044CC5" w:rsidRDefault="003D5AB1" w:rsidP="009D0B49">
      <w:pPr>
        <w:ind w:left="4320" w:right="-1" w:firstLine="720"/>
        <w:jc w:val="right"/>
        <w:rPr>
          <w:rFonts w:ascii="Verdana" w:hAnsi="Verdana" w:cs="Times New Roman"/>
          <w:b/>
          <w:color w:val="404040" w:themeColor="text1" w:themeTint="BF"/>
          <w:sz w:val="28"/>
          <w:szCs w:val="28"/>
          <w:lang w:val="sk-SK"/>
        </w:rPr>
      </w:pPr>
      <w:r w:rsidRPr="00044CC5">
        <w:rPr>
          <w:rFonts w:ascii="Verdana" w:hAnsi="Verdana" w:cs="Times New Roman"/>
          <w:color w:val="404040" w:themeColor="text1" w:themeTint="BF"/>
          <w:spacing w:val="14"/>
          <w:sz w:val="36"/>
          <w:szCs w:val="36"/>
          <w:lang w:val="sk-SK"/>
        </w:rPr>
        <w:t>OPERAČNÝ PROGRAM</w:t>
      </w:r>
      <w:r w:rsidRPr="00044CC5">
        <w:rPr>
          <w:rFonts w:ascii="Verdana" w:hAnsi="Verdana" w:cs="Times New Roman"/>
          <w:color w:val="404040" w:themeColor="text1" w:themeTint="BF"/>
          <w:sz w:val="36"/>
          <w:szCs w:val="36"/>
          <w:lang w:val="sk-SK"/>
        </w:rPr>
        <w:t xml:space="preserve"> </w:t>
      </w:r>
      <w:r w:rsidRPr="00044CC5">
        <w:rPr>
          <w:rFonts w:ascii="Verdana" w:hAnsi="Verdana" w:cs="Times New Roman"/>
          <w:color w:val="404040" w:themeColor="text1" w:themeTint="BF"/>
          <w:sz w:val="28"/>
          <w:szCs w:val="28"/>
          <w:lang w:val="sk-SK"/>
        </w:rPr>
        <w:t>EFEKTÍVNA VEREJNÁ SPRÁVA</w:t>
      </w:r>
    </w:p>
    <w:p w14:paraId="24D859A0" w14:textId="77777777" w:rsidR="009D0B49" w:rsidRPr="00044CC5" w:rsidRDefault="009D0B49" w:rsidP="009D0B49">
      <w:pPr>
        <w:ind w:left="4320" w:right="-1" w:firstLine="720"/>
        <w:jc w:val="right"/>
        <w:rPr>
          <w:rFonts w:ascii="Verdana" w:hAnsi="Verdana" w:cs="Times New Roman"/>
          <w:color w:val="404040" w:themeColor="text1" w:themeTint="BF"/>
          <w:lang w:val="sk-SK"/>
        </w:rPr>
      </w:pPr>
    </w:p>
    <w:p w14:paraId="24D859A1" w14:textId="77777777" w:rsidR="009D0B49" w:rsidRPr="00044CC5" w:rsidRDefault="009D0B49" w:rsidP="009D0B49">
      <w:pPr>
        <w:ind w:left="4320" w:right="-1" w:firstLine="720"/>
        <w:jc w:val="right"/>
        <w:rPr>
          <w:rFonts w:ascii="Verdana" w:hAnsi="Verdana" w:cs="Times New Roman"/>
          <w:color w:val="404040" w:themeColor="text1" w:themeTint="BF"/>
          <w:lang w:val="sk-SK"/>
        </w:rPr>
      </w:pPr>
    </w:p>
    <w:p w14:paraId="24D859A2" w14:textId="77777777" w:rsidR="009D0B49" w:rsidRPr="00044CC5" w:rsidRDefault="009D0B49" w:rsidP="009D0B49">
      <w:pPr>
        <w:ind w:left="4320" w:right="-1" w:firstLine="720"/>
        <w:jc w:val="right"/>
        <w:rPr>
          <w:rFonts w:ascii="Verdana" w:hAnsi="Verdana" w:cs="Times New Roman"/>
          <w:color w:val="404040" w:themeColor="text1" w:themeTint="BF"/>
          <w:lang w:val="sk-SK"/>
        </w:rPr>
      </w:pPr>
    </w:p>
    <w:p w14:paraId="24D859A3" w14:textId="77777777" w:rsidR="009D0B49" w:rsidRPr="00044CC5" w:rsidRDefault="009D0B49" w:rsidP="009D0B49">
      <w:pPr>
        <w:ind w:left="4320" w:right="-1" w:firstLine="720"/>
        <w:jc w:val="right"/>
        <w:rPr>
          <w:rFonts w:ascii="Verdana" w:hAnsi="Verdana" w:cs="Times New Roman"/>
          <w:color w:val="404040" w:themeColor="text1" w:themeTint="BF"/>
          <w:lang w:val="sk-SK"/>
        </w:rPr>
      </w:pPr>
    </w:p>
    <w:p w14:paraId="24D859A4" w14:textId="77777777" w:rsidR="009D0B49" w:rsidRPr="00044CC5" w:rsidRDefault="009D0B49" w:rsidP="009D0B49">
      <w:pPr>
        <w:ind w:left="4320" w:right="-1" w:firstLine="720"/>
        <w:jc w:val="right"/>
        <w:rPr>
          <w:rFonts w:ascii="Verdana" w:hAnsi="Verdana" w:cs="Times New Roman"/>
          <w:color w:val="404040" w:themeColor="text1" w:themeTint="BF"/>
          <w:lang w:val="sk-SK"/>
        </w:rPr>
      </w:pPr>
    </w:p>
    <w:p w14:paraId="24D859A5" w14:textId="77777777" w:rsidR="009D0B49" w:rsidRPr="00044CC5" w:rsidRDefault="009D0B49" w:rsidP="009D0B49">
      <w:pPr>
        <w:ind w:left="4320" w:right="-1" w:firstLine="720"/>
        <w:jc w:val="right"/>
        <w:rPr>
          <w:rFonts w:ascii="Verdana" w:hAnsi="Verdana" w:cs="Times New Roman"/>
          <w:color w:val="404040" w:themeColor="text1" w:themeTint="BF"/>
          <w:lang w:val="sk-SK"/>
        </w:rPr>
      </w:pPr>
    </w:p>
    <w:p w14:paraId="24D859A6" w14:textId="77777777" w:rsidR="009D0B49" w:rsidRPr="00044CC5" w:rsidRDefault="009D0B49" w:rsidP="009D0B49">
      <w:pPr>
        <w:ind w:left="4320" w:right="-1" w:firstLine="720"/>
        <w:jc w:val="right"/>
        <w:rPr>
          <w:rFonts w:ascii="Verdana" w:hAnsi="Verdana" w:cs="Times New Roman"/>
          <w:color w:val="404040" w:themeColor="text1" w:themeTint="BF"/>
          <w:lang w:val="sk-SK"/>
        </w:rPr>
      </w:pPr>
    </w:p>
    <w:p w14:paraId="24D859A7" w14:textId="77777777" w:rsidR="009D0B49" w:rsidRPr="00044CC5" w:rsidRDefault="009D0B49" w:rsidP="009D0B49">
      <w:pPr>
        <w:ind w:left="4320" w:right="-1" w:firstLine="720"/>
        <w:jc w:val="right"/>
        <w:rPr>
          <w:rFonts w:ascii="Verdana" w:hAnsi="Verdana" w:cs="Times New Roman"/>
          <w:color w:val="404040" w:themeColor="text1" w:themeTint="BF"/>
          <w:lang w:val="sk-SK"/>
        </w:rPr>
      </w:pPr>
    </w:p>
    <w:p w14:paraId="24D859AB" w14:textId="77777777" w:rsidR="00803954" w:rsidRPr="00044CC5" w:rsidRDefault="00803954" w:rsidP="009D0B49">
      <w:pPr>
        <w:ind w:left="4320" w:right="-1" w:firstLine="720"/>
        <w:jc w:val="right"/>
        <w:rPr>
          <w:rFonts w:ascii="Verdana" w:hAnsi="Verdana" w:cs="Times New Roman"/>
          <w:color w:val="404040" w:themeColor="text1" w:themeTint="BF"/>
          <w:lang w:val="sk-SK"/>
        </w:rPr>
      </w:pPr>
    </w:p>
    <w:p w14:paraId="24D859AC" w14:textId="0515AD25" w:rsidR="00B04D8E" w:rsidRPr="00044CC5" w:rsidRDefault="009D0B49" w:rsidP="009D0B49">
      <w:pPr>
        <w:ind w:left="4320" w:right="-1" w:firstLine="720"/>
        <w:jc w:val="right"/>
        <w:rPr>
          <w:rFonts w:ascii="Verdana" w:hAnsi="Verdana" w:cs="Times New Roman"/>
          <w:color w:val="404040" w:themeColor="text1" w:themeTint="BF"/>
          <w:sz w:val="28"/>
          <w:szCs w:val="28"/>
          <w:lang w:val="sk-SK"/>
        </w:rPr>
        <w:sectPr w:rsidR="00B04D8E" w:rsidRPr="00044CC5" w:rsidSect="001E51B2">
          <w:headerReference w:type="default" r:id="rId12"/>
          <w:pgSz w:w="11907" w:h="16840" w:code="9"/>
          <w:pgMar w:top="1418" w:right="850" w:bottom="1418" w:left="993" w:header="0" w:footer="709" w:gutter="0"/>
          <w:pgNumType w:start="1"/>
          <w:cols w:space="708"/>
          <w:titlePg/>
          <w:docGrid w:linePitch="360"/>
        </w:sectPr>
      </w:pPr>
      <w:r w:rsidRPr="00044CC5">
        <w:rPr>
          <w:rFonts w:ascii="Verdana" w:hAnsi="Verdana" w:cs="Times New Roman"/>
          <w:color w:val="404040" w:themeColor="text1" w:themeTint="BF"/>
          <w:lang w:val="sk-SK"/>
        </w:rPr>
        <w:t xml:space="preserve">Programové obdobie 2014 </w:t>
      </w:r>
      <w:r w:rsidR="00DF6438">
        <w:rPr>
          <w:rFonts w:ascii="Verdana" w:hAnsi="Verdana" w:cs="Times New Roman"/>
          <w:color w:val="404040" w:themeColor="text1" w:themeTint="BF"/>
          <w:lang w:val="sk-SK"/>
        </w:rPr>
        <w:t>– 202</w:t>
      </w:r>
      <w:r w:rsidR="009B2325">
        <w:rPr>
          <w:rFonts w:ascii="Verdana" w:hAnsi="Verdana" w:cs="Times New Roman"/>
          <w:color w:val="404040" w:themeColor="text1" w:themeTint="BF"/>
          <w:lang w:val="sk-SK"/>
        </w:rPr>
        <w:t>0</w:t>
      </w:r>
    </w:p>
    <w:p w14:paraId="4995C033" w14:textId="5934C207" w:rsidR="00860FDB" w:rsidRPr="00F83549" w:rsidRDefault="00860FDB" w:rsidP="00860FDB">
      <w:pPr>
        <w:jc w:val="center"/>
        <w:rPr>
          <w:rFonts w:ascii="Verdana" w:hAnsi="Verdana"/>
          <w:b/>
          <w:color w:val="4F81BD" w:themeColor="accent1"/>
          <w:sz w:val="28"/>
          <w:szCs w:val="28"/>
          <w:lang w:val="sk-SK"/>
        </w:rPr>
      </w:pPr>
      <w:r w:rsidRPr="00F83549">
        <w:rPr>
          <w:rFonts w:ascii="Verdana" w:hAnsi="Verdana"/>
          <w:b/>
          <w:color w:val="4F81BD" w:themeColor="accent1"/>
          <w:sz w:val="28"/>
          <w:szCs w:val="28"/>
          <w:lang w:val="sk-SK"/>
        </w:rPr>
        <w:lastRenderedPageBreak/>
        <w:t xml:space="preserve">Vykonávanie </w:t>
      </w:r>
      <w:r w:rsidR="00E42F8D" w:rsidRPr="00F83549">
        <w:rPr>
          <w:rFonts w:ascii="Verdana" w:hAnsi="Verdana"/>
          <w:b/>
          <w:color w:val="4F81BD" w:themeColor="accent1"/>
          <w:sz w:val="28"/>
          <w:szCs w:val="28"/>
          <w:lang w:val="sk-SK"/>
        </w:rPr>
        <w:t xml:space="preserve">operačného </w:t>
      </w:r>
      <w:r w:rsidRPr="00F83549">
        <w:rPr>
          <w:rFonts w:ascii="Verdana" w:hAnsi="Verdana"/>
          <w:b/>
          <w:color w:val="4F81BD" w:themeColor="accent1"/>
          <w:sz w:val="28"/>
          <w:szCs w:val="28"/>
          <w:lang w:val="sk-SK"/>
        </w:rPr>
        <w:t>programu Efektívna verejná správa v </w:t>
      </w:r>
      <w:r w:rsidR="00AC72DA" w:rsidRPr="00F83549">
        <w:rPr>
          <w:rFonts w:ascii="Verdana" w:hAnsi="Verdana"/>
          <w:b/>
          <w:color w:val="4F81BD" w:themeColor="accent1"/>
          <w:sz w:val="28"/>
          <w:szCs w:val="28"/>
          <w:lang w:val="sk-SK"/>
        </w:rPr>
        <w:t xml:space="preserve">roku </w:t>
      </w:r>
      <w:r w:rsidR="00FD3E23" w:rsidRPr="00F83549">
        <w:rPr>
          <w:rFonts w:ascii="Verdana" w:hAnsi="Verdana"/>
          <w:b/>
          <w:color w:val="4F81BD" w:themeColor="accent1"/>
          <w:sz w:val="28"/>
          <w:szCs w:val="28"/>
          <w:lang w:val="sk-SK"/>
        </w:rPr>
        <w:t>20</w:t>
      </w:r>
      <w:r w:rsidR="002B147E">
        <w:rPr>
          <w:rFonts w:ascii="Verdana" w:hAnsi="Verdana"/>
          <w:b/>
          <w:color w:val="4F81BD" w:themeColor="accent1"/>
          <w:sz w:val="28"/>
          <w:szCs w:val="28"/>
          <w:lang w:val="sk-SK"/>
        </w:rPr>
        <w:t>2</w:t>
      </w:r>
      <w:r w:rsidR="00D7619B">
        <w:rPr>
          <w:rFonts w:ascii="Verdana" w:hAnsi="Verdana"/>
          <w:b/>
          <w:color w:val="4F81BD" w:themeColor="accent1"/>
          <w:sz w:val="28"/>
          <w:szCs w:val="28"/>
          <w:lang w:val="sk-SK"/>
        </w:rPr>
        <w:t>1</w:t>
      </w:r>
    </w:p>
    <w:p w14:paraId="10FB50BA" w14:textId="1322622B" w:rsidR="00860FDB" w:rsidRDefault="00860FDB" w:rsidP="00860FDB">
      <w:pPr>
        <w:jc w:val="center"/>
        <w:rPr>
          <w:rFonts w:ascii="Verdana" w:hAnsi="Verdana"/>
          <w:b/>
          <w:lang w:val="sk-SK"/>
        </w:rPr>
      </w:pPr>
    </w:p>
    <w:p w14:paraId="291CBB5A" w14:textId="77777777" w:rsidR="0084182D" w:rsidRPr="00F83549" w:rsidRDefault="0084182D" w:rsidP="00860FDB">
      <w:pPr>
        <w:jc w:val="center"/>
        <w:rPr>
          <w:rFonts w:ascii="Verdana" w:hAnsi="Verdana"/>
          <w:b/>
          <w:lang w:val="sk-SK"/>
        </w:rPr>
      </w:pPr>
    </w:p>
    <w:p w14:paraId="39611C47" w14:textId="2825BAFF" w:rsidR="00231DC4" w:rsidRPr="00F83549" w:rsidRDefault="00231DC4" w:rsidP="00231DC4">
      <w:pPr>
        <w:rPr>
          <w:rFonts w:ascii="Verdana" w:hAnsi="Verdana"/>
          <w:b/>
          <w:sz w:val="22"/>
          <w:szCs w:val="22"/>
          <w:lang w:val="sk-SK"/>
        </w:rPr>
      </w:pPr>
      <w:r w:rsidRPr="00F83549">
        <w:rPr>
          <w:rFonts w:ascii="Verdana" w:hAnsi="Verdana"/>
          <w:b/>
          <w:sz w:val="22"/>
          <w:szCs w:val="22"/>
          <w:lang w:val="sk-SK"/>
        </w:rPr>
        <w:t>Tematické zameranie operačného program Efektívna verejná správa</w:t>
      </w:r>
    </w:p>
    <w:p w14:paraId="5D8698FF" w14:textId="77777777" w:rsidR="00231DC4" w:rsidRPr="00F83549" w:rsidRDefault="00231DC4" w:rsidP="00231DC4">
      <w:pPr>
        <w:rPr>
          <w:rFonts w:ascii="Verdana" w:hAnsi="Verdana"/>
          <w:b/>
          <w:sz w:val="20"/>
          <w:szCs w:val="20"/>
          <w:lang w:val="sk-SK"/>
        </w:rPr>
      </w:pPr>
    </w:p>
    <w:p w14:paraId="6CC3B1D8" w14:textId="77777777" w:rsidR="00BD6246" w:rsidRDefault="00231DC4" w:rsidP="00BD6246">
      <w:pPr>
        <w:ind w:right="-52"/>
        <w:jc w:val="both"/>
        <w:rPr>
          <w:rFonts w:ascii="Verdana" w:hAnsi="Verdana"/>
          <w:sz w:val="20"/>
          <w:szCs w:val="20"/>
          <w:lang w:val="sk-SK"/>
        </w:rPr>
      </w:pPr>
      <w:r w:rsidRPr="00F83549">
        <w:rPr>
          <w:rFonts w:ascii="Verdana" w:hAnsi="Verdana"/>
          <w:sz w:val="20"/>
          <w:szCs w:val="20"/>
          <w:lang w:val="sk-SK"/>
        </w:rPr>
        <w:t xml:space="preserve">Cieľom </w:t>
      </w:r>
      <w:r w:rsidR="00F86E91" w:rsidRPr="00F83549">
        <w:rPr>
          <w:rFonts w:ascii="Verdana" w:hAnsi="Verdana"/>
          <w:sz w:val="20"/>
          <w:szCs w:val="20"/>
          <w:lang w:val="sk-SK"/>
        </w:rPr>
        <w:t>operačného programu Efektívna verejná správa (</w:t>
      </w:r>
      <w:r w:rsidRPr="00F83549">
        <w:rPr>
          <w:rFonts w:ascii="Verdana" w:hAnsi="Verdana"/>
          <w:sz w:val="20"/>
          <w:szCs w:val="20"/>
          <w:lang w:val="sk-SK"/>
        </w:rPr>
        <w:t>OP EVS</w:t>
      </w:r>
      <w:r w:rsidR="00F86E91" w:rsidRPr="00F83549">
        <w:rPr>
          <w:rFonts w:ascii="Verdana" w:hAnsi="Verdana"/>
          <w:sz w:val="20"/>
          <w:szCs w:val="20"/>
          <w:lang w:val="sk-SK"/>
        </w:rPr>
        <w:t>)</w:t>
      </w:r>
      <w:r w:rsidRPr="00F83549">
        <w:rPr>
          <w:rFonts w:ascii="Verdana" w:hAnsi="Verdana"/>
          <w:sz w:val="20"/>
          <w:szCs w:val="20"/>
          <w:lang w:val="sk-SK"/>
        </w:rPr>
        <w:t xml:space="preserve"> je podporiť kľúčové optimalizačné a reformné procesy na národnej úrovni. </w:t>
      </w:r>
      <w:r w:rsidR="00F86E91" w:rsidRPr="00F83549">
        <w:rPr>
          <w:rFonts w:ascii="Verdana" w:hAnsi="Verdana"/>
          <w:sz w:val="20"/>
          <w:szCs w:val="20"/>
          <w:lang w:val="sk-SK"/>
        </w:rPr>
        <w:t xml:space="preserve">Riadiacim orgánom (RO) pre OP EVS je Ministerstvo vnútra Slovenskej republiky. </w:t>
      </w:r>
    </w:p>
    <w:p w14:paraId="20CF865D" w14:textId="77777777" w:rsidR="00BD6246" w:rsidRDefault="00BD6246" w:rsidP="00BD6246">
      <w:pPr>
        <w:ind w:right="-52"/>
        <w:jc w:val="both"/>
        <w:rPr>
          <w:rFonts w:ascii="Verdana" w:hAnsi="Verdana"/>
          <w:sz w:val="20"/>
          <w:szCs w:val="20"/>
          <w:lang w:val="sk-SK"/>
        </w:rPr>
      </w:pPr>
    </w:p>
    <w:p w14:paraId="0FA85A3D" w14:textId="14EFF48A" w:rsidR="00231DC4" w:rsidRPr="00F83549" w:rsidRDefault="00BF0ACC" w:rsidP="002D4A61">
      <w:pPr>
        <w:ind w:right="-52"/>
        <w:jc w:val="both"/>
        <w:rPr>
          <w:rFonts w:ascii="Verdana" w:hAnsi="Verdana"/>
          <w:sz w:val="20"/>
          <w:szCs w:val="20"/>
          <w:lang w:val="sk-SK"/>
        </w:rPr>
      </w:pPr>
      <w:r>
        <w:rPr>
          <w:rFonts w:ascii="Verdana" w:hAnsi="Verdana"/>
          <w:sz w:val="20"/>
          <w:szCs w:val="20"/>
          <w:lang w:val="sk-SK"/>
        </w:rPr>
        <w:t>Pôvodná c</w:t>
      </w:r>
      <w:r w:rsidRPr="00F83549">
        <w:rPr>
          <w:rFonts w:ascii="Verdana" w:hAnsi="Verdana"/>
          <w:sz w:val="20"/>
          <w:szCs w:val="20"/>
          <w:lang w:val="sk-SK"/>
        </w:rPr>
        <w:t xml:space="preserve">elková </w:t>
      </w:r>
      <w:r w:rsidR="00E03E3B">
        <w:rPr>
          <w:rFonts w:ascii="Verdana" w:hAnsi="Verdana"/>
          <w:sz w:val="20"/>
          <w:szCs w:val="20"/>
          <w:lang w:val="sk-SK"/>
        </w:rPr>
        <w:t xml:space="preserve">výška </w:t>
      </w:r>
      <w:r w:rsidR="00E03E3B" w:rsidRPr="00F83549">
        <w:rPr>
          <w:rFonts w:ascii="Verdana" w:hAnsi="Verdana"/>
          <w:sz w:val="20"/>
          <w:szCs w:val="20"/>
          <w:lang w:val="sk-SK"/>
        </w:rPr>
        <w:t>alokáci</w:t>
      </w:r>
      <w:r w:rsidR="00E03E3B">
        <w:rPr>
          <w:rFonts w:ascii="Verdana" w:hAnsi="Verdana"/>
          <w:sz w:val="20"/>
          <w:szCs w:val="20"/>
          <w:lang w:val="sk-SK"/>
        </w:rPr>
        <w:t>e</w:t>
      </w:r>
      <w:r w:rsidR="00E03E3B" w:rsidRPr="00F83549">
        <w:rPr>
          <w:rFonts w:ascii="Verdana" w:hAnsi="Verdana"/>
          <w:sz w:val="20"/>
          <w:szCs w:val="20"/>
          <w:lang w:val="sk-SK"/>
        </w:rPr>
        <w:t xml:space="preserve"> </w:t>
      </w:r>
      <w:r w:rsidR="00231DC4" w:rsidRPr="00F83549">
        <w:rPr>
          <w:rFonts w:ascii="Verdana" w:hAnsi="Verdana"/>
          <w:sz w:val="20"/>
          <w:szCs w:val="20"/>
          <w:lang w:val="sk-SK"/>
        </w:rPr>
        <w:t>OP 335 381</w:t>
      </w:r>
      <w:r w:rsidR="00C5617A">
        <w:rPr>
          <w:rFonts w:ascii="Verdana" w:hAnsi="Verdana"/>
          <w:sz w:val="20"/>
          <w:szCs w:val="20"/>
          <w:lang w:val="sk-SK"/>
        </w:rPr>
        <w:t> </w:t>
      </w:r>
      <w:r w:rsidR="00231DC4" w:rsidRPr="00F83549">
        <w:rPr>
          <w:rFonts w:ascii="Verdana" w:hAnsi="Verdana"/>
          <w:sz w:val="20"/>
          <w:szCs w:val="20"/>
          <w:lang w:val="sk-SK"/>
        </w:rPr>
        <w:t>024</w:t>
      </w:r>
      <w:r w:rsidR="00C5617A">
        <w:rPr>
          <w:rFonts w:ascii="Verdana" w:hAnsi="Verdana"/>
          <w:sz w:val="20"/>
          <w:szCs w:val="20"/>
          <w:lang w:val="sk-SK"/>
        </w:rPr>
        <w:t xml:space="preserve"> €</w:t>
      </w:r>
      <w:r w:rsidR="00231DC4" w:rsidRPr="00F83549">
        <w:rPr>
          <w:rFonts w:ascii="Verdana" w:hAnsi="Verdana"/>
          <w:sz w:val="20"/>
          <w:szCs w:val="20"/>
          <w:lang w:val="sk-SK"/>
        </w:rPr>
        <w:t xml:space="preserve"> </w:t>
      </w:r>
      <w:r>
        <w:rPr>
          <w:rFonts w:ascii="Verdana" w:hAnsi="Verdana"/>
          <w:sz w:val="20"/>
          <w:szCs w:val="20"/>
          <w:lang w:val="sk-SK"/>
        </w:rPr>
        <w:t>bola schválením revízie OP EVS</w:t>
      </w:r>
      <w:r w:rsidRPr="002047E3">
        <w:rPr>
          <w:rFonts w:ascii="Verdana" w:hAnsi="Verdana"/>
          <w:sz w:val="20"/>
          <w:szCs w:val="20"/>
          <w:lang w:val="sk-SK"/>
        </w:rPr>
        <w:t xml:space="preserve"> </w:t>
      </w:r>
      <w:r>
        <w:rPr>
          <w:rFonts w:ascii="Verdana" w:hAnsi="Verdana"/>
          <w:sz w:val="20"/>
          <w:szCs w:val="20"/>
          <w:lang w:val="sk-SK"/>
        </w:rPr>
        <w:t xml:space="preserve">znížená v roku 2020 </w:t>
      </w:r>
      <w:r w:rsidR="003C68EC">
        <w:rPr>
          <w:rFonts w:ascii="Verdana" w:hAnsi="Verdana"/>
          <w:sz w:val="20"/>
          <w:szCs w:val="20"/>
          <w:lang w:val="sk-SK"/>
        </w:rPr>
        <w:t>na 303 648 341</w:t>
      </w:r>
      <w:r w:rsidRPr="002047E3">
        <w:rPr>
          <w:rFonts w:ascii="Verdana" w:hAnsi="Verdana"/>
          <w:sz w:val="20"/>
          <w:szCs w:val="20"/>
          <w:lang w:val="sk-SK"/>
        </w:rPr>
        <w:t xml:space="preserve"> </w:t>
      </w:r>
      <w:r w:rsidR="003C68EC">
        <w:rPr>
          <w:rFonts w:ascii="Verdana" w:hAnsi="Verdana"/>
          <w:sz w:val="20"/>
          <w:szCs w:val="20"/>
          <w:lang w:val="sk-SK"/>
        </w:rPr>
        <w:t>€</w:t>
      </w:r>
      <w:r>
        <w:rPr>
          <w:rFonts w:ascii="Verdana" w:hAnsi="Verdana"/>
          <w:sz w:val="20"/>
          <w:szCs w:val="20"/>
          <w:lang w:val="sk-SK"/>
        </w:rPr>
        <w:t xml:space="preserve">. </w:t>
      </w:r>
      <w:r w:rsidR="00B95288">
        <w:rPr>
          <w:rFonts w:ascii="Verdana" w:hAnsi="Verdana"/>
          <w:sz w:val="20"/>
          <w:szCs w:val="20"/>
          <w:lang w:val="sk-SK"/>
        </w:rPr>
        <w:t>Voľné (nenakontrahované) finančné prostriedky</w:t>
      </w:r>
      <w:r w:rsidR="003C68EC">
        <w:rPr>
          <w:rFonts w:ascii="Verdana" w:hAnsi="Verdana"/>
          <w:sz w:val="20"/>
          <w:szCs w:val="20"/>
          <w:lang w:val="sk-SK"/>
        </w:rPr>
        <w:t xml:space="preserve"> </w:t>
      </w:r>
      <w:r>
        <w:rPr>
          <w:rFonts w:ascii="Verdana" w:hAnsi="Verdana"/>
          <w:sz w:val="20"/>
          <w:szCs w:val="20"/>
          <w:lang w:val="sk-SK"/>
        </w:rPr>
        <w:t xml:space="preserve">boli presunuté </w:t>
      </w:r>
      <w:r w:rsidRPr="002047E3">
        <w:rPr>
          <w:rFonts w:ascii="Verdana" w:hAnsi="Verdana"/>
          <w:sz w:val="20"/>
          <w:szCs w:val="20"/>
          <w:lang w:val="sk-SK"/>
        </w:rPr>
        <w:t xml:space="preserve">do </w:t>
      </w:r>
      <w:r>
        <w:rPr>
          <w:rFonts w:ascii="Verdana" w:hAnsi="Verdana"/>
          <w:sz w:val="20"/>
          <w:szCs w:val="20"/>
          <w:lang w:val="sk-SK"/>
        </w:rPr>
        <w:t>operačného programu</w:t>
      </w:r>
      <w:r w:rsidRPr="002047E3">
        <w:rPr>
          <w:rFonts w:ascii="Verdana" w:hAnsi="Verdana"/>
          <w:sz w:val="20"/>
          <w:szCs w:val="20"/>
          <w:lang w:val="sk-SK"/>
        </w:rPr>
        <w:t xml:space="preserve"> Ľ</w:t>
      </w:r>
      <w:r>
        <w:rPr>
          <w:rFonts w:ascii="Verdana" w:hAnsi="Verdana"/>
          <w:sz w:val="20"/>
          <w:szCs w:val="20"/>
          <w:lang w:val="sk-SK"/>
        </w:rPr>
        <w:t xml:space="preserve">udské zdroje </w:t>
      </w:r>
      <w:r w:rsidRPr="002047E3">
        <w:rPr>
          <w:rFonts w:ascii="Verdana" w:hAnsi="Verdana"/>
          <w:sz w:val="20"/>
          <w:szCs w:val="20"/>
          <w:lang w:val="sk-SK"/>
        </w:rPr>
        <w:t>na realizáciu priamych hospodárskych a sociálnych opatrení pri eliminovaní dopadov krízovej situácie v súvislosti s pandémiou COVID-19 v</w:t>
      </w:r>
      <w:r>
        <w:rPr>
          <w:rFonts w:ascii="Verdana" w:hAnsi="Verdana"/>
          <w:sz w:val="20"/>
          <w:szCs w:val="20"/>
          <w:lang w:val="sk-SK"/>
        </w:rPr>
        <w:t> </w:t>
      </w:r>
      <w:r w:rsidRPr="002047E3">
        <w:rPr>
          <w:rFonts w:ascii="Verdana" w:hAnsi="Verdana"/>
          <w:sz w:val="20"/>
          <w:szCs w:val="20"/>
          <w:lang w:val="sk-SK"/>
        </w:rPr>
        <w:t>SR</w:t>
      </w:r>
      <w:r>
        <w:rPr>
          <w:rFonts w:ascii="Verdana" w:hAnsi="Verdana"/>
          <w:sz w:val="20"/>
          <w:szCs w:val="20"/>
          <w:lang w:val="sk-SK"/>
        </w:rPr>
        <w:t xml:space="preserve">. </w:t>
      </w:r>
      <w:r w:rsidR="001273D7">
        <w:rPr>
          <w:rFonts w:ascii="Verdana" w:hAnsi="Verdana"/>
          <w:sz w:val="20"/>
          <w:szCs w:val="20"/>
          <w:lang w:val="sk-SK"/>
        </w:rPr>
        <w:t>V roku 2021 bola v rámci 4. revízie</w:t>
      </w:r>
      <w:r>
        <w:rPr>
          <w:rFonts w:ascii="Verdana" w:hAnsi="Verdana"/>
          <w:sz w:val="20"/>
          <w:szCs w:val="20"/>
          <w:lang w:val="sk-SK"/>
        </w:rPr>
        <w:t xml:space="preserve"> </w:t>
      </w:r>
      <w:r w:rsidR="001273D7">
        <w:rPr>
          <w:rFonts w:ascii="Verdana" w:hAnsi="Verdana"/>
          <w:sz w:val="20"/>
          <w:szCs w:val="20"/>
          <w:lang w:val="sk-SK"/>
        </w:rPr>
        <w:t xml:space="preserve">OP EVS ako súčasť reakcie EK na krízu spôsobenú pandémiou COVID-19 navýšená alokácia OP na </w:t>
      </w:r>
      <w:r w:rsidR="002D4A61" w:rsidRPr="002D4A61">
        <w:rPr>
          <w:rFonts w:ascii="Verdana" w:hAnsi="Verdana"/>
          <w:sz w:val="20"/>
          <w:szCs w:val="20"/>
          <w:lang w:val="sk-SK"/>
        </w:rPr>
        <w:t>388 937</w:t>
      </w:r>
      <w:r w:rsidR="002D4A61">
        <w:rPr>
          <w:rFonts w:ascii="Verdana" w:hAnsi="Verdana"/>
          <w:sz w:val="20"/>
          <w:szCs w:val="20"/>
          <w:lang w:val="sk-SK"/>
        </w:rPr>
        <w:t> </w:t>
      </w:r>
      <w:r w:rsidR="002D4A61" w:rsidRPr="002D4A61">
        <w:rPr>
          <w:rFonts w:ascii="Verdana" w:hAnsi="Verdana"/>
          <w:sz w:val="20"/>
          <w:szCs w:val="20"/>
          <w:lang w:val="sk-SK"/>
        </w:rPr>
        <w:t>269</w:t>
      </w:r>
      <w:r w:rsidR="002D4A61">
        <w:rPr>
          <w:rFonts w:ascii="Verdana" w:hAnsi="Verdana"/>
          <w:sz w:val="20"/>
          <w:szCs w:val="20"/>
          <w:lang w:val="sk-SK"/>
        </w:rPr>
        <w:t xml:space="preserve"> €. V rámci tejto revízie bola vytvorená ďalšia prioritná os, takže </w:t>
      </w:r>
      <w:r>
        <w:rPr>
          <w:rFonts w:ascii="Verdana" w:hAnsi="Verdana"/>
          <w:sz w:val="20"/>
          <w:szCs w:val="20"/>
          <w:lang w:val="sk-SK"/>
        </w:rPr>
        <w:t xml:space="preserve">OP </w:t>
      </w:r>
      <w:r w:rsidR="00F86E91" w:rsidRPr="00F83549">
        <w:rPr>
          <w:rFonts w:ascii="Verdana" w:hAnsi="Verdana"/>
          <w:sz w:val="20"/>
          <w:szCs w:val="20"/>
          <w:lang w:val="sk-SK"/>
        </w:rPr>
        <w:t xml:space="preserve">EVS </w:t>
      </w:r>
      <w:r w:rsidR="00231DC4" w:rsidRPr="00F83549">
        <w:rPr>
          <w:rFonts w:ascii="Verdana" w:hAnsi="Verdana"/>
          <w:sz w:val="20"/>
          <w:szCs w:val="20"/>
          <w:lang w:val="sk-SK"/>
        </w:rPr>
        <w:t xml:space="preserve">má </w:t>
      </w:r>
      <w:r w:rsidR="002D4A61">
        <w:rPr>
          <w:rFonts w:ascii="Verdana" w:hAnsi="Verdana"/>
          <w:sz w:val="20"/>
          <w:szCs w:val="20"/>
          <w:lang w:val="sk-SK"/>
        </w:rPr>
        <w:t>v súčasnosti 4</w:t>
      </w:r>
      <w:r w:rsidR="00231DC4" w:rsidRPr="00F83549">
        <w:rPr>
          <w:rFonts w:ascii="Verdana" w:hAnsi="Verdana"/>
          <w:sz w:val="20"/>
          <w:szCs w:val="20"/>
          <w:lang w:val="sk-SK"/>
        </w:rPr>
        <w:t xml:space="preserve"> prioritné osi a jeho súčasťou </w:t>
      </w:r>
      <w:r w:rsidR="002D4A61">
        <w:rPr>
          <w:rFonts w:ascii="Verdana" w:hAnsi="Verdana"/>
          <w:sz w:val="20"/>
          <w:szCs w:val="20"/>
          <w:lang w:val="sk-SK"/>
        </w:rPr>
        <w:t>ostávajú</w:t>
      </w:r>
      <w:r w:rsidR="00231DC4" w:rsidRPr="00F83549">
        <w:rPr>
          <w:rFonts w:ascii="Verdana" w:hAnsi="Verdana"/>
          <w:sz w:val="20"/>
          <w:szCs w:val="20"/>
          <w:lang w:val="sk-SK"/>
        </w:rPr>
        <w:t xml:space="preserve"> zadefinované 3 prierezové témy.  </w:t>
      </w:r>
    </w:p>
    <w:p w14:paraId="1F4A360A" w14:textId="77777777" w:rsidR="00231DC4" w:rsidRPr="00F83549" w:rsidRDefault="00231DC4" w:rsidP="00231DC4">
      <w:pPr>
        <w:jc w:val="both"/>
        <w:rPr>
          <w:rFonts w:ascii="Verdana" w:hAnsi="Verdana"/>
          <w:sz w:val="20"/>
          <w:szCs w:val="20"/>
          <w:lang w:val="sk-SK"/>
        </w:rPr>
      </w:pPr>
    </w:p>
    <w:p w14:paraId="274573B3" w14:textId="092E32B1" w:rsidR="00522B0D" w:rsidRPr="00F83549" w:rsidRDefault="00522B0D" w:rsidP="00231DC4">
      <w:pPr>
        <w:jc w:val="both"/>
        <w:rPr>
          <w:rFonts w:ascii="Verdana" w:hAnsi="Verdana"/>
          <w:sz w:val="20"/>
          <w:szCs w:val="20"/>
          <w:lang w:val="sk-SK"/>
        </w:rPr>
      </w:pPr>
      <w:r w:rsidRPr="00F83549">
        <w:rPr>
          <w:rFonts w:ascii="Verdana" w:hAnsi="Verdana"/>
          <w:b/>
          <w:sz w:val="20"/>
          <w:szCs w:val="20"/>
          <w:lang w:val="sk-SK"/>
        </w:rPr>
        <w:t>Prioritná os 1</w:t>
      </w:r>
      <w:r w:rsidRPr="00F83549">
        <w:rPr>
          <w:rFonts w:ascii="Verdana" w:hAnsi="Verdana"/>
          <w:sz w:val="20"/>
          <w:szCs w:val="20"/>
          <w:lang w:val="sk-SK"/>
        </w:rPr>
        <w:t xml:space="preserve"> </w:t>
      </w:r>
      <w:r w:rsidR="009362ED">
        <w:rPr>
          <w:rFonts w:ascii="Verdana" w:hAnsi="Verdana"/>
          <w:sz w:val="20"/>
          <w:szCs w:val="20"/>
          <w:lang w:val="sk-SK"/>
        </w:rPr>
        <w:t>sa zameriava na</w:t>
      </w:r>
      <w:r w:rsidR="002A4845">
        <w:rPr>
          <w:rFonts w:ascii="Verdana" w:hAnsi="Verdana"/>
          <w:sz w:val="20"/>
          <w:szCs w:val="20"/>
          <w:lang w:val="sk-SK"/>
        </w:rPr>
        <w:t xml:space="preserve"> </w:t>
      </w:r>
      <w:r w:rsidR="002A4845" w:rsidRPr="00F83549">
        <w:rPr>
          <w:rFonts w:ascii="Verdana" w:hAnsi="Verdana"/>
          <w:sz w:val="20"/>
          <w:szCs w:val="20"/>
          <w:lang w:val="sk-SK"/>
        </w:rPr>
        <w:t>budovani</w:t>
      </w:r>
      <w:r w:rsidR="002A4845">
        <w:rPr>
          <w:rFonts w:ascii="Verdana" w:hAnsi="Verdana"/>
          <w:sz w:val="20"/>
          <w:szCs w:val="20"/>
          <w:lang w:val="sk-SK"/>
        </w:rPr>
        <w:t>e</w:t>
      </w:r>
      <w:r w:rsidR="002A4845" w:rsidRPr="00F83549">
        <w:rPr>
          <w:rFonts w:ascii="Verdana" w:hAnsi="Verdana"/>
          <w:sz w:val="20"/>
          <w:szCs w:val="20"/>
          <w:lang w:val="sk-SK"/>
        </w:rPr>
        <w:t xml:space="preserve"> </w:t>
      </w:r>
      <w:r w:rsidRPr="00F83549">
        <w:rPr>
          <w:rFonts w:ascii="Verdana" w:hAnsi="Verdana"/>
          <w:sz w:val="20"/>
          <w:szCs w:val="20"/>
          <w:lang w:val="sk-SK"/>
        </w:rPr>
        <w:t>a </w:t>
      </w:r>
      <w:r w:rsidR="002A4845" w:rsidRPr="00F83549">
        <w:rPr>
          <w:rFonts w:ascii="Verdana" w:hAnsi="Verdana"/>
          <w:sz w:val="20"/>
          <w:szCs w:val="20"/>
          <w:lang w:val="sk-SK"/>
        </w:rPr>
        <w:t>posilňovani</w:t>
      </w:r>
      <w:r w:rsidR="002A4845">
        <w:rPr>
          <w:rFonts w:ascii="Verdana" w:hAnsi="Verdana"/>
          <w:sz w:val="20"/>
          <w:szCs w:val="20"/>
          <w:lang w:val="sk-SK"/>
        </w:rPr>
        <w:t>e</w:t>
      </w:r>
      <w:r w:rsidR="002A4845" w:rsidRPr="00F83549">
        <w:rPr>
          <w:rFonts w:ascii="Verdana" w:hAnsi="Verdana"/>
          <w:sz w:val="20"/>
          <w:szCs w:val="20"/>
          <w:lang w:val="sk-SK"/>
        </w:rPr>
        <w:t xml:space="preserve"> </w:t>
      </w:r>
      <w:r w:rsidRPr="00F83549">
        <w:rPr>
          <w:rFonts w:ascii="Verdana" w:hAnsi="Verdana"/>
          <w:sz w:val="20"/>
          <w:szCs w:val="20"/>
          <w:lang w:val="sk-SK"/>
        </w:rPr>
        <w:t>inštitucionálnych kapacít verejnej správy, a to za účelom optimalizácie procesov a skvalitňovania verejných služieb, zvyšovania kompetencií zamestnancov verejnej správy a podpore transparentného verejného obstarávania.</w:t>
      </w:r>
    </w:p>
    <w:p w14:paraId="13941ECC" w14:textId="77777777" w:rsidR="002662E7" w:rsidRPr="00F83549" w:rsidRDefault="002662E7" w:rsidP="00231DC4">
      <w:pPr>
        <w:jc w:val="both"/>
        <w:rPr>
          <w:rFonts w:ascii="Verdana" w:hAnsi="Verdana"/>
          <w:sz w:val="20"/>
          <w:szCs w:val="20"/>
          <w:lang w:val="sk-SK"/>
        </w:rPr>
      </w:pPr>
    </w:p>
    <w:p w14:paraId="2BEBA8D1" w14:textId="77777777" w:rsidR="002662E7" w:rsidRPr="00F83549" w:rsidRDefault="002662E7" w:rsidP="002662E7">
      <w:pPr>
        <w:jc w:val="both"/>
        <w:rPr>
          <w:rFonts w:ascii="Verdana" w:hAnsi="Verdana"/>
          <w:sz w:val="20"/>
          <w:szCs w:val="20"/>
          <w:lang w:val="sk-SK"/>
        </w:rPr>
      </w:pPr>
      <w:r w:rsidRPr="00F83549">
        <w:rPr>
          <w:rFonts w:ascii="Verdana" w:hAnsi="Verdana"/>
          <w:b/>
          <w:sz w:val="20"/>
          <w:szCs w:val="20"/>
          <w:lang w:val="sk-SK"/>
        </w:rPr>
        <w:t>Prioritná os 2</w:t>
      </w:r>
      <w:r w:rsidRPr="00F83549">
        <w:rPr>
          <w:rFonts w:ascii="Verdana" w:hAnsi="Verdana"/>
          <w:sz w:val="20"/>
          <w:szCs w:val="20"/>
          <w:lang w:val="sk-SK"/>
        </w:rPr>
        <w:t xml:space="preserve"> je zameraná na podporu zefektívnenia súdneho systému a zvýšenia vymáhateľnosti práva.</w:t>
      </w:r>
    </w:p>
    <w:p w14:paraId="57E31528" w14:textId="77777777" w:rsidR="002662E7" w:rsidRPr="00F83549" w:rsidRDefault="002662E7" w:rsidP="002662E7">
      <w:pPr>
        <w:jc w:val="both"/>
        <w:rPr>
          <w:rFonts w:ascii="Verdana" w:hAnsi="Verdana"/>
          <w:sz w:val="20"/>
          <w:szCs w:val="20"/>
          <w:lang w:val="sk-SK"/>
        </w:rPr>
      </w:pPr>
    </w:p>
    <w:p w14:paraId="60F76525" w14:textId="7665948C" w:rsidR="002662E7" w:rsidRPr="00F83549" w:rsidRDefault="002662E7" w:rsidP="002662E7">
      <w:pPr>
        <w:jc w:val="both"/>
        <w:rPr>
          <w:rFonts w:ascii="Verdana" w:hAnsi="Verdana"/>
          <w:sz w:val="20"/>
          <w:szCs w:val="20"/>
          <w:lang w:val="sk-SK"/>
        </w:rPr>
      </w:pPr>
      <w:r w:rsidRPr="00F83549">
        <w:rPr>
          <w:rFonts w:ascii="Verdana" w:hAnsi="Verdana"/>
          <w:b/>
          <w:sz w:val="20"/>
          <w:szCs w:val="20"/>
          <w:lang w:val="sk-SK"/>
        </w:rPr>
        <w:t>Prioritná os 3</w:t>
      </w:r>
      <w:r w:rsidRPr="00F83549">
        <w:rPr>
          <w:rFonts w:ascii="Verdana" w:hAnsi="Verdana"/>
          <w:sz w:val="20"/>
          <w:szCs w:val="20"/>
          <w:lang w:val="sk-SK"/>
        </w:rPr>
        <w:t xml:space="preserve"> predstavuje technickú pomoc, ktorá slúži na podporu implementácie OP. </w:t>
      </w:r>
    </w:p>
    <w:p w14:paraId="7D07F2BF" w14:textId="77777777" w:rsidR="00231DC4" w:rsidRDefault="00231DC4" w:rsidP="00231DC4">
      <w:pPr>
        <w:jc w:val="both"/>
        <w:rPr>
          <w:rFonts w:ascii="Verdana" w:hAnsi="Verdana"/>
          <w:sz w:val="20"/>
          <w:szCs w:val="20"/>
          <w:lang w:val="sk-SK"/>
        </w:rPr>
      </w:pPr>
    </w:p>
    <w:p w14:paraId="1EBA54E3" w14:textId="124B1638" w:rsidR="00D970B5" w:rsidRDefault="00D970B5" w:rsidP="00231DC4">
      <w:pPr>
        <w:jc w:val="both"/>
        <w:rPr>
          <w:rFonts w:ascii="Verdana" w:hAnsi="Verdana"/>
          <w:sz w:val="20"/>
          <w:szCs w:val="20"/>
          <w:lang w:val="sk-SK"/>
        </w:rPr>
      </w:pPr>
      <w:r w:rsidRPr="00D970B5">
        <w:rPr>
          <w:rFonts w:ascii="Verdana" w:hAnsi="Verdana"/>
          <w:b/>
          <w:sz w:val="20"/>
          <w:szCs w:val="20"/>
          <w:lang w:val="sk-SK"/>
        </w:rPr>
        <w:t xml:space="preserve">Prioritná os 4 </w:t>
      </w:r>
      <w:r w:rsidR="00A57CFB" w:rsidRPr="00A57CFB">
        <w:rPr>
          <w:rFonts w:ascii="Verdana" w:hAnsi="Verdana"/>
          <w:sz w:val="20"/>
          <w:szCs w:val="20"/>
          <w:lang w:val="sk-SK"/>
        </w:rPr>
        <w:t xml:space="preserve">bola </w:t>
      </w:r>
      <w:r w:rsidR="00A57CFB">
        <w:rPr>
          <w:rFonts w:ascii="Verdana" w:hAnsi="Verdana"/>
          <w:sz w:val="20"/>
          <w:szCs w:val="20"/>
          <w:lang w:val="sk-SK"/>
        </w:rPr>
        <w:t>vytvorená s cieľom zabezpečiť financovanie motivačných mzdových príplatkov za nadštandardné výkony zdravotníkov, ako aj Hasičského a záchranného zboru a Policajného zboru SR v rámci rezortu Ministerstva vnútra počas pandémie.</w:t>
      </w:r>
    </w:p>
    <w:p w14:paraId="27E90DCC" w14:textId="77777777" w:rsidR="00A57CFB" w:rsidRPr="00A57CFB" w:rsidRDefault="00A57CFB" w:rsidP="00231DC4">
      <w:pPr>
        <w:jc w:val="both"/>
        <w:rPr>
          <w:rFonts w:ascii="Verdana" w:hAnsi="Verdana"/>
          <w:sz w:val="20"/>
          <w:szCs w:val="20"/>
          <w:lang w:val="sk-SK"/>
        </w:rPr>
      </w:pPr>
    </w:p>
    <w:p w14:paraId="34F896C7" w14:textId="066E76AA" w:rsidR="00231DC4" w:rsidRPr="00F83549" w:rsidRDefault="00522B0D" w:rsidP="00231DC4">
      <w:pPr>
        <w:jc w:val="both"/>
        <w:rPr>
          <w:rFonts w:ascii="Verdana" w:hAnsi="Verdana"/>
          <w:sz w:val="20"/>
          <w:szCs w:val="20"/>
          <w:lang w:val="sk-SK"/>
        </w:rPr>
      </w:pPr>
      <w:r w:rsidRPr="00F83549">
        <w:rPr>
          <w:rFonts w:ascii="Verdana" w:hAnsi="Verdana"/>
          <w:sz w:val="20"/>
          <w:szCs w:val="20"/>
          <w:lang w:val="sk-SK"/>
        </w:rPr>
        <w:t>Súčasťou OP EVS sú</w:t>
      </w:r>
      <w:r w:rsidR="00231DC4" w:rsidRPr="00F83549">
        <w:rPr>
          <w:rFonts w:ascii="Verdana" w:hAnsi="Verdana"/>
          <w:sz w:val="20"/>
          <w:szCs w:val="20"/>
          <w:lang w:val="sk-SK"/>
        </w:rPr>
        <w:t xml:space="preserve"> aj </w:t>
      </w:r>
      <w:r w:rsidR="00231DC4" w:rsidRPr="00F83549">
        <w:rPr>
          <w:rFonts w:ascii="Verdana" w:hAnsi="Verdana"/>
          <w:b/>
          <w:sz w:val="20"/>
          <w:szCs w:val="20"/>
          <w:lang w:val="sk-SK"/>
        </w:rPr>
        <w:t>3</w:t>
      </w:r>
      <w:r w:rsidR="00231DC4" w:rsidRPr="00F83549">
        <w:rPr>
          <w:rFonts w:ascii="Verdana" w:hAnsi="Verdana"/>
          <w:sz w:val="20"/>
          <w:szCs w:val="20"/>
          <w:lang w:val="sk-SK"/>
        </w:rPr>
        <w:t xml:space="preserve"> </w:t>
      </w:r>
      <w:r w:rsidR="00231DC4" w:rsidRPr="00F83549">
        <w:rPr>
          <w:rFonts w:ascii="Verdana" w:hAnsi="Verdana"/>
          <w:b/>
          <w:i/>
          <w:sz w:val="20"/>
          <w:szCs w:val="20"/>
          <w:lang w:val="sk-SK"/>
        </w:rPr>
        <w:t>prierezové témy</w:t>
      </w:r>
      <w:r w:rsidR="00231DC4" w:rsidRPr="00F83549">
        <w:rPr>
          <w:rFonts w:ascii="Verdana" w:hAnsi="Verdana"/>
          <w:b/>
          <w:sz w:val="20"/>
          <w:szCs w:val="20"/>
          <w:lang w:val="sk-SK"/>
        </w:rPr>
        <w:t>:</w:t>
      </w:r>
      <w:r w:rsidR="00231DC4" w:rsidRPr="00F83549">
        <w:rPr>
          <w:rFonts w:ascii="Verdana" w:hAnsi="Verdana"/>
          <w:sz w:val="20"/>
          <w:szCs w:val="20"/>
          <w:lang w:val="sk-SK"/>
        </w:rPr>
        <w:t xml:space="preserve"> </w:t>
      </w:r>
      <w:r w:rsidR="00231DC4" w:rsidRPr="00F83549">
        <w:rPr>
          <w:rFonts w:ascii="Verdana" w:hAnsi="Verdana"/>
          <w:i/>
          <w:sz w:val="20"/>
          <w:szCs w:val="20"/>
          <w:lang w:val="sk-SK"/>
        </w:rPr>
        <w:t xml:space="preserve">boj proti korupcii a </w:t>
      </w:r>
      <w:r w:rsidR="00A57CFB" w:rsidRPr="00F83549">
        <w:rPr>
          <w:rFonts w:ascii="Verdana" w:hAnsi="Verdana"/>
          <w:i/>
          <w:sz w:val="20"/>
          <w:szCs w:val="20"/>
          <w:lang w:val="sk-SK"/>
        </w:rPr>
        <w:t>podpor</w:t>
      </w:r>
      <w:r w:rsidR="00A57CFB">
        <w:rPr>
          <w:rFonts w:ascii="Verdana" w:hAnsi="Verdana"/>
          <w:i/>
          <w:sz w:val="20"/>
          <w:szCs w:val="20"/>
          <w:lang w:val="sk-SK"/>
        </w:rPr>
        <w:t>a</w:t>
      </w:r>
      <w:r w:rsidR="00A57CFB" w:rsidRPr="00F83549">
        <w:rPr>
          <w:rFonts w:ascii="Verdana" w:hAnsi="Verdana"/>
          <w:i/>
          <w:sz w:val="20"/>
          <w:szCs w:val="20"/>
          <w:lang w:val="sk-SK"/>
        </w:rPr>
        <w:t xml:space="preserve"> </w:t>
      </w:r>
      <w:r w:rsidR="00231DC4" w:rsidRPr="00F83549">
        <w:rPr>
          <w:rFonts w:ascii="Verdana" w:hAnsi="Verdana"/>
          <w:i/>
          <w:sz w:val="20"/>
          <w:szCs w:val="20"/>
          <w:lang w:val="sk-SK"/>
        </w:rPr>
        <w:t>transparentnosti vo VS</w:t>
      </w:r>
      <w:r w:rsidR="00231DC4" w:rsidRPr="00F83549">
        <w:rPr>
          <w:rFonts w:ascii="Verdana" w:hAnsi="Verdana"/>
          <w:sz w:val="20"/>
          <w:szCs w:val="20"/>
          <w:lang w:val="sk-SK"/>
        </w:rPr>
        <w:t xml:space="preserve">, </w:t>
      </w:r>
      <w:r w:rsidR="00231DC4" w:rsidRPr="00F83549">
        <w:rPr>
          <w:rFonts w:ascii="Verdana" w:hAnsi="Verdana"/>
          <w:i/>
          <w:sz w:val="20"/>
          <w:szCs w:val="20"/>
          <w:lang w:val="sk-SK"/>
        </w:rPr>
        <w:t>podpora partnerstva a sociálneho dialógu</w:t>
      </w:r>
      <w:r w:rsidR="00231DC4" w:rsidRPr="00F83549">
        <w:rPr>
          <w:rFonts w:ascii="Verdana" w:hAnsi="Verdana"/>
          <w:sz w:val="20"/>
          <w:szCs w:val="20"/>
          <w:lang w:val="sk-SK"/>
        </w:rPr>
        <w:t xml:space="preserve"> a </w:t>
      </w:r>
      <w:r w:rsidR="00231DC4" w:rsidRPr="00F83549">
        <w:rPr>
          <w:rFonts w:ascii="Verdana" w:hAnsi="Verdana"/>
          <w:i/>
          <w:sz w:val="20"/>
          <w:szCs w:val="20"/>
          <w:lang w:val="sk-SK"/>
        </w:rPr>
        <w:t>hodnotenie dopadov regulačných rámcov</w:t>
      </w:r>
      <w:r w:rsidR="00231DC4" w:rsidRPr="00F83549">
        <w:rPr>
          <w:rFonts w:ascii="Verdana" w:hAnsi="Verdana"/>
          <w:sz w:val="20"/>
          <w:szCs w:val="20"/>
          <w:lang w:val="sk-SK"/>
        </w:rPr>
        <w:t xml:space="preserve"> </w:t>
      </w:r>
      <w:r w:rsidR="00231DC4" w:rsidRPr="00F83549">
        <w:rPr>
          <w:rFonts w:ascii="Verdana" w:hAnsi="Verdana"/>
          <w:i/>
          <w:sz w:val="20"/>
          <w:szCs w:val="20"/>
          <w:lang w:val="sk-SK"/>
        </w:rPr>
        <w:t>(„RIA“).</w:t>
      </w:r>
      <w:r w:rsidR="00231DC4" w:rsidRPr="00F83549">
        <w:rPr>
          <w:rFonts w:ascii="Verdana" w:hAnsi="Verdana"/>
          <w:sz w:val="20"/>
          <w:szCs w:val="20"/>
          <w:lang w:val="sk-SK"/>
        </w:rPr>
        <w:t xml:space="preserve"> </w:t>
      </w:r>
    </w:p>
    <w:p w14:paraId="17E58B4D" w14:textId="77777777" w:rsidR="00F86E91" w:rsidRPr="00F83549" w:rsidRDefault="00F86E91" w:rsidP="00231DC4">
      <w:pPr>
        <w:jc w:val="both"/>
        <w:rPr>
          <w:rFonts w:ascii="Verdana" w:hAnsi="Verdana"/>
          <w:sz w:val="20"/>
          <w:szCs w:val="20"/>
          <w:lang w:val="sk-SK"/>
        </w:rPr>
      </w:pPr>
    </w:p>
    <w:p w14:paraId="3FBD20D7" w14:textId="77777777" w:rsidR="00231DC4" w:rsidRPr="00F83549" w:rsidRDefault="00231DC4" w:rsidP="00231DC4">
      <w:pPr>
        <w:jc w:val="both"/>
        <w:rPr>
          <w:rFonts w:ascii="Verdana" w:hAnsi="Verdana"/>
          <w:sz w:val="20"/>
          <w:szCs w:val="20"/>
          <w:lang w:val="sk-SK"/>
        </w:rPr>
      </w:pPr>
      <w:r w:rsidRPr="00F83549">
        <w:rPr>
          <w:rFonts w:ascii="Verdana" w:hAnsi="Verdana"/>
          <w:sz w:val="20"/>
          <w:szCs w:val="20"/>
          <w:lang w:val="sk-SK"/>
        </w:rPr>
        <w:t xml:space="preserve">Operačný program Efektívna verejná správa sa vzťahuje na celé územie Slovenskej republiky a jeho hlavnými </w:t>
      </w:r>
      <w:r w:rsidRPr="00F83549">
        <w:rPr>
          <w:rFonts w:ascii="Verdana" w:hAnsi="Verdana"/>
          <w:b/>
          <w:i/>
          <w:sz w:val="20"/>
          <w:szCs w:val="20"/>
          <w:lang w:val="sk-SK"/>
        </w:rPr>
        <w:t>cieľovými skupinami</w:t>
      </w:r>
      <w:r w:rsidRPr="00F83549">
        <w:rPr>
          <w:rFonts w:ascii="Verdana" w:hAnsi="Verdana"/>
          <w:sz w:val="20"/>
          <w:szCs w:val="20"/>
          <w:lang w:val="sk-SK"/>
        </w:rPr>
        <w:t xml:space="preserve"> sú orgány štátnej správy a územnej samosprávy, sociálni partneri, podnikateľský sektor, organizácie občianskej spoločnosti, mimovládne organizácie a iné zainteresované strany alebo partneri.</w:t>
      </w:r>
    </w:p>
    <w:p w14:paraId="55A1BC0F" w14:textId="77777777" w:rsidR="00231DC4" w:rsidRPr="00F83549" w:rsidRDefault="00231DC4" w:rsidP="00231DC4">
      <w:pPr>
        <w:ind w:left="708"/>
        <w:jc w:val="both"/>
        <w:rPr>
          <w:rFonts w:ascii="Verdana" w:hAnsi="Verdana"/>
          <w:sz w:val="20"/>
          <w:szCs w:val="20"/>
          <w:lang w:val="sk-SK"/>
        </w:rPr>
      </w:pPr>
    </w:p>
    <w:p w14:paraId="58A7A2AC" w14:textId="77777777" w:rsidR="00F83549" w:rsidRDefault="00F83549" w:rsidP="00231DC4">
      <w:pPr>
        <w:rPr>
          <w:rFonts w:ascii="Verdana" w:eastAsiaTheme="minorHAnsi" w:hAnsi="Verdana"/>
          <w:b/>
          <w:i/>
          <w:sz w:val="22"/>
          <w:szCs w:val="22"/>
          <w:lang w:val="sk-SK"/>
        </w:rPr>
      </w:pPr>
    </w:p>
    <w:p w14:paraId="166484D3" w14:textId="4093F86A" w:rsidR="00231DC4" w:rsidRPr="00F83549" w:rsidRDefault="002662E7" w:rsidP="00231DC4">
      <w:pPr>
        <w:rPr>
          <w:rFonts w:ascii="Verdana" w:hAnsi="Verdana"/>
          <w:b/>
          <w:sz w:val="22"/>
          <w:szCs w:val="22"/>
          <w:lang w:val="sk-SK"/>
        </w:rPr>
      </w:pPr>
      <w:r w:rsidRPr="000A59C0">
        <w:rPr>
          <w:rFonts w:ascii="Verdana" w:eastAsiaTheme="minorHAnsi" w:hAnsi="Verdana"/>
          <w:b/>
          <w:i/>
          <w:sz w:val="22"/>
          <w:szCs w:val="22"/>
          <w:lang w:val="sk-SK"/>
        </w:rPr>
        <w:t>Informácia o dosiahnutom pokroku v implementácii operačného programu</w:t>
      </w:r>
    </w:p>
    <w:p w14:paraId="1134A33C" w14:textId="77777777" w:rsidR="00920CFB" w:rsidRPr="00F83549" w:rsidRDefault="00920CFB" w:rsidP="00231DC4">
      <w:pPr>
        <w:rPr>
          <w:rFonts w:ascii="Verdana" w:hAnsi="Verdana"/>
          <w:b/>
          <w:sz w:val="22"/>
          <w:szCs w:val="22"/>
          <w:lang w:val="sk-SK"/>
        </w:rPr>
      </w:pPr>
    </w:p>
    <w:p w14:paraId="2C20AD26" w14:textId="38F927F0" w:rsidR="008F3E13" w:rsidRPr="00723F90" w:rsidRDefault="00231DC4" w:rsidP="00231DC4">
      <w:pPr>
        <w:jc w:val="both"/>
        <w:rPr>
          <w:rFonts w:ascii="Verdana" w:hAnsi="Verdana" w:cs="Arial"/>
          <w:sz w:val="20"/>
          <w:szCs w:val="20"/>
          <w:lang w:val="sk-SK"/>
        </w:rPr>
      </w:pPr>
      <w:r w:rsidRPr="00723F90">
        <w:rPr>
          <w:rFonts w:ascii="Verdana" w:hAnsi="Verdana"/>
          <w:sz w:val="20"/>
          <w:szCs w:val="20"/>
          <w:lang w:val="sk-SK"/>
        </w:rPr>
        <w:t xml:space="preserve">V roku </w:t>
      </w:r>
      <w:r w:rsidR="00920CFB" w:rsidRPr="00723F90">
        <w:rPr>
          <w:rFonts w:ascii="Verdana" w:hAnsi="Verdana"/>
          <w:sz w:val="20"/>
          <w:szCs w:val="20"/>
          <w:lang w:val="sk-SK"/>
        </w:rPr>
        <w:t>20</w:t>
      </w:r>
      <w:r w:rsidR="00920CFB">
        <w:rPr>
          <w:rFonts w:ascii="Verdana" w:hAnsi="Verdana"/>
          <w:sz w:val="20"/>
          <w:szCs w:val="20"/>
          <w:lang w:val="sk-SK"/>
        </w:rPr>
        <w:t>21</w:t>
      </w:r>
      <w:r w:rsidR="00920CFB" w:rsidRPr="00723F90">
        <w:rPr>
          <w:rFonts w:ascii="Verdana" w:hAnsi="Verdana"/>
          <w:sz w:val="20"/>
          <w:szCs w:val="20"/>
          <w:lang w:val="sk-SK"/>
        </w:rPr>
        <w:t xml:space="preserve"> </w:t>
      </w:r>
      <w:r w:rsidR="00F56F44" w:rsidRPr="00723F90">
        <w:rPr>
          <w:rFonts w:ascii="Verdana" w:hAnsi="Verdana"/>
          <w:sz w:val="20"/>
          <w:szCs w:val="20"/>
          <w:lang w:val="sk-SK"/>
        </w:rPr>
        <w:t xml:space="preserve">RO </w:t>
      </w:r>
      <w:r w:rsidRPr="00723F90">
        <w:rPr>
          <w:rFonts w:ascii="Verdana" w:hAnsi="Verdana"/>
          <w:sz w:val="20"/>
          <w:szCs w:val="20"/>
          <w:lang w:val="sk-SK"/>
        </w:rPr>
        <w:t xml:space="preserve">OP EVS vyhlásil </w:t>
      </w:r>
      <w:r w:rsidR="009D3174">
        <w:rPr>
          <w:rFonts w:ascii="Verdana" w:hAnsi="Verdana"/>
          <w:sz w:val="20"/>
          <w:szCs w:val="20"/>
          <w:lang w:val="sk-SK"/>
        </w:rPr>
        <w:t>3</w:t>
      </w:r>
      <w:r w:rsidR="009D3174" w:rsidRPr="00723F90">
        <w:rPr>
          <w:rFonts w:ascii="Verdana" w:hAnsi="Verdana"/>
          <w:sz w:val="20"/>
          <w:szCs w:val="20"/>
          <w:lang w:val="sk-SK"/>
        </w:rPr>
        <w:t xml:space="preserve"> vyzvan</w:t>
      </w:r>
      <w:r w:rsidR="009D3174">
        <w:rPr>
          <w:rFonts w:ascii="Verdana" w:hAnsi="Verdana"/>
          <w:sz w:val="20"/>
          <w:szCs w:val="20"/>
          <w:lang w:val="sk-SK"/>
        </w:rPr>
        <w:t>ia</w:t>
      </w:r>
      <w:r w:rsidR="009D3174" w:rsidRPr="00723F90">
        <w:rPr>
          <w:rFonts w:ascii="Verdana" w:hAnsi="Verdana"/>
          <w:sz w:val="20"/>
          <w:szCs w:val="20"/>
          <w:lang w:val="sk-SK"/>
        </w:rPr>
        <w:t xml:space="preserve"> </w:t>
      </w:r>
      <w:r w:rsidRPr="00723F90">
        <w:rPr>
          <w:rFonts w:ascii="Verdana" w:hAnsi="Verdana"/>
          <w:sz w:val="20"/>
          <w:szCs w:val="20"/>
          <w:lang w:val="sk-SK"/>
        </w:rPr>
        <w:t>na národné projekty</w:t>
      </w:r>
      <w:r w:rsidR="007A24E7">
        <w:rPr>
          <w:rFonts w:ascii="Verdana" w:hAnsi="Verdana"/>
          <w:sz w:val="20"/>
          <w:szCs w:val="20"/>
          <w:lang w:val="sk-SK"/>
        </w:rPr>
        <w:t xml:space="preserve"> (na PO1, PO2 a PO4 po jednom projekte)</w:t>
      </w:r>
      <w:r w:rsidRPr="00723F90">
        <w:rPr>
          <w:rFonts w:ascii="Verdana" w:hAnsi="Verdana" w:cs="Arial"/>
          <w:sz w:val="20"/>
          <w:szCs w:val="20"/>
          <w:lang w:val="sk-SK"/>
        </w:rPr>
        <w:t xml:space="preserve"> </w:t>
      </w:r>
      <w:r w:rsidR="00F56F44" w:rsidRPr="00723F90">
        <w:rPr>
          <w:rFonts w:ascii="Verdana" w:hAnsi="Verdana" w:cs="Arial"/>
          <w:sz w:val="20"/>
          <w:szCs w:val="20"/>
          <w:lang w:val="sk-SK"/>
        </w:rPr>
        <w:t xml:space="preserve">s alokáciou vo výške </w:t>
      </w:r>
      <w:r w:rsidR="007A24E7">
        <w:rPr>
          <w:rFonts w:ascii="Verdana" w:hAnsi="Verdana" w:cs="Arial"/>
          <w:sz w:val="20"/>
          <w:szCs w:val="20"/>
          <w:lang w:val="sk-SK"/>
        </w:rPr>
        <w:t>98,11 mil.</w:t>
      </w:r>
      <w:r w:rsidRPr="00723F90">
        <w:rPr>
          <w:rFonts w:ascii="Verdana" w:hAnsi="Verdana" w:cs="Arial"/>
          <w:sz w:val="20"/>
          <w:szCs w:val="20"/>
          <w:lang w:val="sk-SK"/>
        </w:rPr>
        <w:t xml:space="preserve"> € </w:t>
      </w:r>
      <w:r w:rsidR="00723F90">
        <w:rPr>
          <w:rFonts w:ascii="Verdana" w:hAnsi="Verdana" w:cs="Arial"/>
          <w:sz w:val="20"/>
          <w:szCs w:val="20"/>
          <w:lang w:val="sk-SK"/>
        </w:rPr>
        <w:t>a </w:t>
      </w:r>
      <w:r w:rsidR="000F22D0">
        <w:rPr>
          <w:rFonts w:ascii="Verdana" w:hAnsi="Verdana" w:cs="Arial"/>
          <w:sz w:val="20"/>
          <w:szCs w:val="20"/>
          <w:lang w:val="sk-SK"/>
        </w:rPr>
        <w:t xml:space="preserve">1 výzvu </w:t>
      </w:r>
      <w:r w:rsidR="00723F90">
        <w:rPr>
          <w:rFonts w:ascii="Verdana" w:hAnsi="Verdana" w:cs="Arial"/>
          <w:sz w:val="20"/>
          <w:szCs w:val="20"/>
          <w:lang w:val="sk-SK"/>
        </w:rPr>
        <w:t xml:space="preserve">na </w:t>
      </w:r>
      <w:r w:rsidR="000F22D0">
        <w:rPr>
          <w:rFonts w:ascii="Verdana" w:hAnsi="Verdana" w:cs="Arial"/>
          <w:sz w:val="20"/>
          <w:szCs w:val="20"/>
          <w:lang w:val="sk-SK"/>
        </w:rPr>
        <w:t> </w:t>
      </w:r>
      <w:r w:rsidR="00920CFB">
        <w:rPr>
          <w:rFonts w:ascii="Verdana" w:hAnsi="Verdana" w:cs="Arial"/>
          <w:sz w:val="20"/>
          <w:szCs w:val="20"/>
          <w:lang w:val="sk-SK"/>
        </w:rPr>
        <w:t>dopytovo orientovan</w:t>
      </w:r>
      <w:r w:rsidR="007A24E7">
        <w:rPr>
          <w:rFonts w:ascii="Verdana" w:hAnsi="Verdana" w:cs="Arial"/>
          <w:sz w:val="20"/>
          <w:szCs w:val="20"/>
          <w:lang w:val="sk-SK"/>
        </w:rPr>
        <w:t>é</w:t>
      </w:r>
      <w:r w:rsidR="00920CFB">
        <w:rPr>
          <w:rFonts w:ascii="Verdana" w:hAnsi="Verdana" w:cs="Arial"/>
          <w:sz w:val="20"/>
          <w:szCs w:val="20"/>
          <w:lang w:val="sk-SK"/>
        </w:rPr>
        <w:t xml:space="preserve"> projekt</w:t>
      </w:r>
      <w:r w:rsidR="007A24E7">
        <w:rPr>
          <w:rFonts w:ascii="Verdana" w:hAnsi="Verdana" w:cs="Arial"/>
          <w:sz w:val="20"/>
          <w:szCs w:val="20"/>
          <w:lang w:val="sk-SK"/>
        </w:rPr>
        <w:t>y</w:t>
      </w:r>
      <w:r w:rsidR="00920CFB">
        <w:rPr>
          <w:rFonts w:ascii="Verdana" w:hAnsi="Verdana" w:cs="Arial"/>
          <w:sz w:val="20"/>
          <w:szCs w:val="20"/>
          <w:lang w:val="sk-SK"/>
        </w:rPr>
        <w:t xml:space="preserve"> na PO2 vo výške</w:t>
      </w:r>
      <w:r w:rsidR="009424A5" w:rsidRPr="00723F90">
        <w:rPr>
          <w:rFonts w:ascii="Verdana" w:hAnsi="Verdana" w:cs="Arial"/>
          <w:sz w:val="20"/>
          <w:szCs w:val="20"/>
          <w:lang w:val="sk-SK"/>
        </w:rPr>
        <w:t xml:space="preserve"> </w:t>
      </w:r>
      <w:r w:rsidR="00920CFB" w:rsidRPr="00920CFB">
        <w:rPr>
          <w:rFonts w:ascii="Verdana" w:hAnsi="Verdana" w:cs="Arial"/>
          <w:sz w:val="20"/>
          <w:szCs w:val="20"/>
          <w:lang w:val="sk-SK"/>
        </w:rPr>
        <w:t>5</w:t>
      </w:r>
      <w:r w:rsidR="007A24E7">
        <w:rPr>
          <w:rFonts w:ascii="Verdana" w:hAnsi="Verdana" w:cs="Arial"/>
          <w:sz w:val="20"/>
          <w:szCs w:val="20"/>
          <w:lang w:val="sk-SK"/>
        </w:rPr>
        <w:t>,</w:t>
      </w:r>
      <w:r w:rsidR="00920CFB" w:rsidRPr="00920CFB">
        <w:rPr>
          <w:rFonts w:ascii="Verdana" w:hAnsi="Verdana" w:cs="Arial"/>
          <w:sz w:val="20"/>
          <w:szCs w:val="20"/>
          <w:lang w:val="sk-SK"/>
        </w:rPr>
        <w:t>63</w:t>
      </w:r>
      <w:r w:rsidR="00920CFB" w:rsidRPr="00723F90">
        <w:rPr>
          <w:rFonts w:ascii="Verdana" w:hAnsi="Verdana" w:cs="Arial"/>
          <w:sz w:val="20"/>
          <w:szCs w:val="20"/>
          <w:lang w:val="sk-SK"/>
        </w:rPr>
        <w:t xml:space="preserve"> </w:t>
      </w:r>
      <w:r w:rsidR="007A24E7">
        <w:rPr>
          <w:rFonts w:ascii="Verdana" w:hAnsi="Verdana" w:cs="Arial"/>
          <w:sz w:val="20"/>
          <w:szCs w:val="20"/>
          <w:lang w:val="sk-SK"/>
        </w:rPr>
        <w:t xml:space="preserve">mil. </w:t>
      </w:r>
      <w:r w:rsidR="00920CFB" w:rsidRPr="00723F90">
        <w:rPr>
          <w:rFonts w:ascii="Verdana" w:hAnsi="Verdana" w:cs="Arial"/>
          <w:sz w:val="20"/>
          <w:szCs w:val="20"/>
          <w:lang w:val="sk-SK"/>
        </w:rPr>
        <w:t xml:space="preserve">€ </w:t>
      </w:r>
      <w:r w:rsidRPr="00723F90">
        <w:rPr>
          <w:rFonts w:ascii="Verdana" w:hAnsi="Verdana" w:cs="Arial"/>
          <w:sz w:val="20"/>
          <w:szCs w:val="20"/>
          <w:lang w:val="sk-SK"/>
        </w:rPr>
        <w:t>(</w:t>
      </w:r>
      <w:r w:rsidR="00F86E91" w:rsidRPr="00723F90">
        <w:rPr>
          <w:rFonts w:ascii="Verdana" w:hAnsi="Verdana" w:cs="Arial"/>
          <w:sz w:val="20"/>
          <w:szCs w:val="20"/>
          <w:lang w:val="sk-SK"/>
        </w:rPr>
        <w:t xml:space="preserve">finančné prostriedky </w:t>
      </w:r>
      <w:r w:rsidRPr="00723F90">
        <w:rPr>
          <w:rFonts w:ascii="Verdana" w:hAnsi="Verdana" w:cs="Arial"/>
          <w:sz w:val="20"/>
          <w:szCs w:val="20"/>
          <w:lang w:val="sk-SK"/>
        </w:rPr>
        <w:t xml:space="preserve">EÚ). </w:t>
      </w:r>
    </w:p>
    <w:p w14:paraId="7BC3DA50" w14:textId="77777777" w:rsidR="00A545B9" w:rsidRDefault="00A545B9" w:rsidP="00234338">
      <w:pPr>
        <w:pStyle w:val="Default"/>
        <w:jc w:val="both"/>
        <w:rPr>
          <w:rFonts w:ascii="Verdana" w:hAnsi="Verdana" w:cs="Arial"/>
          <w:sz w:val="20"/>
          <w:szCs w:val="20"/>
        </w:rPr>
      </w:pPr>
    </w:p>
    <w:p w14:paraId="18F7F7DD" w14:textId="1883F2AB" w:rsidR="00234338" w:rsidRPr="00A545B9" w:rsidRDefault="007A24E7" w:rsidP="00234338">
      <w:pPr>
        <w:pStyle w:val="Default"/>
        <w:jc w:val="both"/>
        <w:rPr>
          <w:rFonts w:ascii="Verdana" w:hAnsi="Verdana" w:cs="Arial"/>
          <w:sz w:val="20"/>
          <w:szCs w:val="20"/>
        </w:rPr>
      </w:pPr>
      <w:r>
        <w:rPr>
          <w:rFonts w:ascii="Verdana" w:hAnsi="Verdana" w:cs="Arial"/>
          <w:sz w:val="20"/>
          <w:szCs w:val="20"/>
        </w:rPr>
        <w:t>Vyzvanie</w:t>
      </w:r>
      <w:r w:rsidR="00F86E91" w:rsidRPr="00723F90">
        <w:rPr>
          <w:rFonts w:ascii="Verdana" w:hAnsi="Verdana" w:cs="Arial"/>
          <w:sz w:val="20"/>
          <w:szCs w:val="20"/>
        </w:rPr>
        <w:t xml:space="preserve"> v rámci prioritnej osi 1 </w:t>
      </w:r>
      <w:r w:rsidRPr="00723F90">
        <w:rPr>
          <w:rFonts w:ascii="Verdana" w:hAnsi="Verdana" w:cs="Arial"/>
          <w:sz w:val="20"/>
          <w:szCs w:val="20"/>
        </w:rPr>
        <w:t>bol</w:t>
      </w:r>
      <w:r>
        <w:rPr>
          <w:rFonts w:ascii="Verdana" w:hAnsi="Verdana" w:cs="Arial"/>
          <w:sz w:val="20"/>
          <w:szCs w:val="20"/>
        </w:rPr>
        <w:t>o</w:t>
      </w:r>
      <w:r w:rsidRPr="00723F90">
        <w:rPr>
          <w:rFonts w:ascii="Verdana" w:hAnsi="Verdana" w:cs="Arial"/>
          <w:sz w:val="20"/>
          <w:szCs w:val="20"/>
        </w:rPr>
        <w:t xml:space="preserve"> </w:t>
      </w:r>
      <w:r w:rsidR="00231DC4" w:rsidRPr="00723F90">
        <w:rPr>
          <w:rFonts w:ascii="Verdana" w:hAnsi="Verdana" w:cs="Arial"/>
          <w:sz w:val="20"/>
          <w:szCs w:val="20"/>
        </w:rPr>
        <w:t xml:space="preserve">zamerané </w:t>
      </w:r>
      <w:r w:rsidR="008F3E13" w:rsidRPr="00234338">
        <w:rPr>
          <w:rFonts w:ascii="Verdana" w:eastAsiaTheme="minorEastAsia" w:hAnsi="Verdana" w:cs="Arial"/>
          <w:color w:val="auto"/>
          <w:sz w:val="20"/>
          <w:szCs w:val="20"/>
        </w:rPr>
        <w:t>na</w:t>
      </w:r>
      <w:r>
        <w:rPr>
          <w:rFonts w:ascii="Verdana" w:eastAsiaTheme="minorEastAsia" w:hAnsi="Verdana" w:cs="Arial"/>
          <w:color w:val="auto"/>
          <w:sz w:val="20"/>
          <w:szCs w:val="20"/>
        </w:rPr>
        <w:t xml:space="preserve"> </w:t>
      </w:r>
      <w:r w:rsidRPr="00A545B9">
        <w:rPr>
          <w:rFonts w:ascii="Verdana" w:hAnsi="Verdana" w:cs="Arial"/>
          <w:sz w:val="20"/>
          <w:szCs w:val="20"/>
        </w:rPr>
        <w:t xml:space="preserve">opatrenia na budovanie inštitucionálnych kapacít nevyhnutných pre naplnenie cieľov reformy </w:t>
      </w:r>
      <w:r w:rsidR="00A545B9" w:rsidRPr="00A545B9">
        <w:rPr>
          <w:rFonts w:ascii="Verdana" w:hAnsi="Verdana" w:cs="Arial"/>
          <w:sz w:val="20"/>
          <w:szCs w:val="20"/>
        </w:rPr>
        <w:t>verejnej správy a vzdelávanie zamestnancov</w:t>
      </w:r>
      <w:r w:rsidR="00234338" w:rsidRPr="00A545B9">
        <w:rPr>
          <w:rFonts w:ascii="Verdana" w:hAnsi="Verdana" w:cs="Arial"/>
          <w:sz w:val="20"/>
          <w:szCs w:val="20"/>
        </w:rPr>
        <w:t>.</w:t>
      </w:r>
    </w:p>
    <w:p w14:paraId="1AA1EAB5" w14:textId="77777777" w:rsidR="00234338" w:rsidRDefault="00234338" w:rsidP="00234338">
      <w:pPr>
        <w:pStyle w:val="Default"/>
        <w:rPr>
          <w:rFonts w:eastAsiaTheme="minorEastAsia"/>
        </w:rPr>
      </w:pPr>
    </w:p>
    <w:p w14:paraId="74C4ECC3" w14:textId="4AD42194" w:rsidR="00A545B9" w:rsidRPr="00A545B9" w:rsidRDefault="00A545B9" w:rsidP="00A545B9">
      <w:pPr>
        <w:pStyle w:val="Default"/>
        <w:jc w:val="both"/>
        <w:rPr>
          <w:rFonts w:ascii="Verdana" w:hAnsi="Verdana" w:cs="Arial"/>
          <w:sz w:val="20"/>
          <w:szCs w:val="20"/>
        </w:rPr>
      </w:pPr>
      <w:r w:rsidRPr="00A545B9">
        <w:rPr>
          <w:rFonts w:ascii="Verdana" w:hAnsi="Verdana" w:cs="Arial"/>
          <w:sz w:val="20"/>
          <w:szCs w:val="20"/>
        </w:rPr>
        <w:lastRenderedPageBreak/>
        <w:t xml:space="preserve">Vyzvanie na prioritnej osi 2 bolo </w:t>
      </w:r>
      <w:r w:rsidR="004C0977">
        <w:rPr>
          <w:rFonts w:ascii="Verdana" w:hAnsi="Verdana" w:cs="Arial"/>
          <w:sz w:val="20"/>
          <w:szCs w:val="20"/>
        </w:rPr>
        <w:t>určené</w:t>
      </w:r>
      <w:r w:rsidRPr="00A545B9">
        <w:rPr>
          <w:rFonts w:ascii="Verdana" w:hAnsi="Verdana" w:cs="Arial"/>
          <w:sz w:val="20"/>
          <w:szCs w:val="20"/>
        </w:rPr>
        <w:t xml:space="preserve"> na modernizáci</w:t>
      </w:r>
      <w:r w:rsidR="004C0977">
        <w:rPr>
          <w:rFonts w:ascii="Verdana" w:hAnsi="Verdana" w:cs="Arial"/>
          <w:sz w:val="20"/>
          <w:szCs w:val="20"/>
        </w:rPr>
        <w:t>u</w:t>
      </w:r>
      <w:r w:rsidRPr="00A545B9">
        <w:rPr>
          <w:rFonts w:ascii="Verdana" w:hAnsi="Verdana" w:cs="Arial"/>
          <w:sz w:val="20"/>
          <w:szCs w:val="20"/>
        </w:rPr>
        <w:t xml:space="preserve"> informačných centier súdov a školenia zamestnancov informačných centier zamerané na poskytovanie služieb klientovi</w:t>
      </w:r>
      <w:r>
        <w:rPr>
          <w:rFonts w:ascii="Verdana" w:hAnsi="Verdana" w:cs="Arial"/>
          <w:sz w:val="20"/>
          <w:szCs w:val="20"/>
        </w:rPr>
        <w:t>.</w:t>
      </w:r>
    </w:p>
    <w:p w14:paraId="49EBA517" w14:textId="77777777" w:rsidR="00A545B9" w:rsidRDefault="00A545B9" w:rsidP="00234338">
      <w:pPr>
        <w:pStyle w:val="Default"/>
        <w:rPr>
          <w:rFonts w:eastAsiaTheme="minorEastAsia"/>
        </w:rPr>
      </w:pPr>
    </w:p>
    <w:p w14:paraId="048A71B0" w14:textId="21838252" w:rsidR="00A545B9" w:rsidRPr="00A545B9" w:rsidRDefault="00A545B9" w:rsidP="00A545B9">
      <w:pPr>
        <w:pStyle w:val="Default"/>
        <w:jc w:val="both"/>
        <w:rPr>
          <w:rFonts w:ascii="Verdana" w:eastAsiaTheme="minorEastAsia" w:hAnsi="Verdana" w:cs="Arial"/>
          <w:color w:val="auto"/>
          <w:sz w:val="20"/>
          <w:szCs w:val="20"/>
        </w:rPr>
      </w:pPr>
      <w:r w:rsidRPr="00A545B9">
        <w:rPr>
          <w:rFonts w:ascii="Verdana" w:eastAsiaTheme="minorEastAsia" w:hAnsi="Verdana" w:cs="Arial"/>
          <w:color w:val="auto"/>
          <w:sz w:val="20"/>
          <w:szCs w:val="20"/>
        </w:rPr>
        <w:t xml:space="preserve">Vyzvanie v rámci prioritnej osi 4 bolo </w:t>
      </w:r>
      <w:r w:rsidR="004C0977">
        <w:rPr>
          <w:rFonts w:ascii="Verdana" w:eastAsiaTheme="minorEastAsia" w:hAnsi="Verdana" w:cs="Arial"/>
          <w:color w:val="auto"/>
          <w:sz w:val="20"/>
          <w:szCs w:val="20"/>
        </w:rPr>
        <w:t>určené</w:t>
      </w:r>
      <w:r w:rsidRPr="00A545B9">
        <w:rPr>
          <w:rFonts w:ascii="Verdana" w:eastAsiaTheme="minorEastAsia" w:hAnsi="Verdana" w:cs="Arial"/>
          <w:color w:val="auto"/>
          <w:sz w:val="20"/>
          <w:szCs w:val="20"/>
        </w:rPr>
        <w:t xml:space="preserve"> na zachovanie dostupnosti zdravotníckych služieb a podporu špecializovaných služieb verejnej správy v oblastiach poskytovania bezpečnostných služieb a podporných činností v krízových situáciách, na udržanie verejného poriadku a efektívneho manažmentu krízových situácií.</w:t>
      </w:r>
    </w:p>
    <w:p w14:paraId="07CAD9C8" w14:textId="77777777" w:rsidR="00A545B9" w:rsidRPr="00234338" w:rsidRDefault="00A545B9" w:rsidP="00234338">
      <w:pPr>
        <w:pStyle w:val="Default"/>
        <w:rPr>
          <w:rFonts w:eastAsiaTheme="minorEastAsia"/>
        </w:rPr>
      </w:pPr>
    </w:p>
    <w:p w14:paraId="575BF7A7" w14:textId="6E448FEE" w:rsidR="002662E7" w:rsidRDefault="007A24E7" w:rsidP="00A545B9">
      <w:pPr>
        <w:jc w:val="both"/>
        <w:rPr>
          <w:rFonts w:ascii="Verdana" w:hAnsi="Verdana" w:cs="Arial"/>
          <w:sz w:val="20"/>
          <w:szCs w:val="20"/>
          <w:lang w:val="sk-SK"/>
        </w:rPr>
      </w:pPr>
      <w:r>
        <w:rPr>
          <w:rFonts w:ascii="Verdana" w:hAnsi="Verdana" w:cs="Arial"/>
          <w:sz w:val="20"/>
          <w:szCs w:val="20"/>
          <w:lang w:val="sk-SK"/>
        </w:rPr>
        <w:t>Výzva</w:t>
      </w:r>
      <w:r w:rsidR="000F22D0">
        <w:rPr>
          <w:rFonts w:ascii="Verdana" w:hAnsi="Verdana" w:cs="Arial"/>
          <w:sz w:val="20"/>
          <w:szCs w:val="20"/>
          <w:lang w:val="sk-SK"/>
        </w:rPr>
        <w:t xml:space="preserve"> na </w:t>
      </w:r>
      <w:r>
        <w:rPr>
          <w:rFonts w:ascii="Verdana" w:hAnsi="Verdana" w:cs="Arial"/>
          <w:sz w:val="20"/>
          <w:szCs w:val="20"/>
          <w:lang w:val="sk-SK"/>
        </w:rPr>
        <w:t>dopytovo orientované projekty</w:t>
      </w:r>
      <w:r w:rsidR="000F22D0">
        <w:rPr>
          <w:rFonts w:ascii="Verdana" w:hAnsi="Verdana" w:cs="Arial"/>
          <w:sz w:val="20"/>
          <w:szCs w:val="20"/>
          <w:lang w:val="sk-SK"/>
        </w:rPr>
        <w:t xml:space="preserve"> v rámci </w:t>
      </w:r>
      <w:r w:rsidR="00231DC4" w:rsidRPr="00723F90">
        <w:rPr>
          <w:rFonts w:ascii="Verdana" w:hAnsi="Verdana" w:cs="Arial"/>
          <w:sz w:val="20"/>
          <w:szCs w:val="20"/>
          <w:lang w:val="sk-SK"/>
        </w:rPr>
        <w:t xml:space="preserve">prioritnej osi 2 </w:t>
      </w:r>
      <w:r w:rsidRPr="00723F90">
        <w:rPr>
          <w:rFonts w:ascii="Verdana" w:hAnsi="Verdana" w:cs="Arial"/>
          <w:sz w:val="20"/>
          <w:szCs w:val="20"/>
          <w:lang w:val="sk-SK"/>
        </w:rPr>
        <w:t>bol</w:t>
      </w:r>
      <w:r>
        <w:rPr>
          <w:rFonts w:ascii="Verdana" w:hAnsi="Verdana" w:cs="Arial"/>
          <w:sz w:val="20"/>
          <w:szCs w:val="20"/>
          <w:lang w:val="sk-SK"/>
        </w:rPr>
        <w:t>a</w:t>
      </w:r>
      <w:r w:rsidRPr="00723F90">
        <w:rPr>
          <w:rFonts w:ascii="Verdana" w:hAnsi="Verdana" w:cs="Arial"/>
          <w:sz w:val="20"/>
          <w:szCs w:val="20"/>
          <w:lang w:val="sk-SK"/>
        </w:rPr>
        <w:t xml:space="preserve"> </w:t>
      </w:r>
      <w:r>
        <w:rPr>
          <w:rFonts w:ascii="Verdana" w:hAnsi="Verdana" w:cs="Arial"/>
          <w:sz w:val="20"/>
          <w:szCs w:val="20"/>
          <w:lang w:val="sk-SK"/>
        </w:rPr>
        <w:t xml:space="preserve">zameraná </w:t>
      </w:r>
      <w:r w:rsidR="000F22D0">
        <w:rPr>
          <w:rFonts w:ascii="Verdana" w:hAnsi="Verdana" w:cs="Arial"/>
          <w:sz w:val="20"/>
          <w:szCs w:val="20"/>
          <w:lang w:val="sk-SK"/>
        </w:rPr>
        <w:t xml:space="preserve">na </w:t>
      </w:r>
      <w:r w:rsidRPr="007A24E7">
        <w:rPr>
          <w:rFonts w:ascii="Verdana" w:hAnsi="Verdana" w:cs="Arial"/>
          <w:sz w:val="20"/>
          <w:szCs w:val="20"/>
          <w:lang w:val="sk-SK"/>
        </w:rPr>
        <w:t>reform</w:t>
      </w:r>
      <w:r>
        <w:rPr>
          <w:rFonts w:ascii="Verdana" w:hAnsi="Verdana" w:cs="Arial"/>
          <w:sz w:val="20"/>
          <w:szCs w:val="20"/>
          <w:lang w:val="sk-SK"/>
        </w:rPr>
        <w:t>u</w:t>
      </w:r>
      <w:r w:rsidRPr="007A24E7">
        <w:rPr>
          <w:rFonts w:ascii="Verdana" w:hAnsi="Verdana" w:cs="Arial"/>
          <w:sz w:val="20"/>
          <w:szCs w:val="20"/>
          <w:lang w:val="sk-SK"/>
        </w:rPr>
        <w:t xml:space="preserve"> štruktúry a optimalizáci</w:t>
      </w:r>
      <w:r>
        <w:rPr>
          <w:rFonts w:ascii="Verdana" w:hAnsi="Verdana" w:cs="Arial"/>
          <w:sz w:val="20"/>
          <w:szCs w:val="20"/>
          <w:lang w:val="sk-SK"/>
        </w:rPr>
        <w:t>u</w:t>
      </w:r>
      <w:r w:rsidRPr="007A24E7">
        <w:rPr>
          <w:rFonts w:ascii="Verdana" w:hAnsi="Verdana" w:cs="Arial"/>
          <w:sz w:val="20"/>
          <w:szCs w:val="20"/>
          <w:lang w:val="sk-SK"/>
        </w:rPr>
        <w:t xml:space="preserve"> procesov v súdnictve a v rezorte spravodlivosti</w:t>
      </w:r>
      <w:r w:rsidR="000F22D0">
        <w:rPr>
          <w:rFonts w:ascii="Verdana" w:hAnsi="Verdana" w:cs="Arial"/>
          <w:sz w:val="20"/>
          <w:szCs w:val="20"/>
          <w:lang w:val="sk-SK"/>
        </w:rPr>
        <w:t xml:space="preserve">. </w:t>
      </w:r>
    </w:p>
    <w:p w14:paraId="57CB7E51" w14:textId="77777777" w:rsidR="009306F6" w:rsidRDefault="009306F6" w:rsidP="00231DC4">
      <w:pPr>
        <w:jc w:val="both"/>
        <w:rPr>
          <w:rFonts w:ascii="Verdana" w:hAnsi="Verdana" w:cs="Arial"/>
          <w:sz w:val="20"/>
          <w:szCs w:val="20"/>
          <w:lang w:val="sk-SK"/>
        </w:rPr>
      </w:pPr>
    </w:p>
    <w:p w14:paraId="013233A2" w14:textId="488F7B3F" w:rsidR="00FD2FB8" w:rsidRDefault="003E789E" w:rsidP="000D71A2">
      <w:pPr>
        <w:jc w:val="both"/>
        <w:rPr>
          <w:rFonts w:ascii="Verdana" w:hAnsi="Verdana"/>
          <w:sz w:val="20"/>
          <w:szCs w:val="20"/>
          <w:lang w:val="sk-SK"/>
        </w:rPr>
      </w:pPr>
      <w:r>
        <w:rPr>
          <w:rFonts w:ascii="Verdana" w:hAnsi="Verdana"/>
          <w:sz w:val="20"/>
          <w:szCs w:val="20"/>
          <w:lang w:val="sk-SK"/>
        </w:rPr>
        <w:t xml:space="preserve">V priebehu roka 2021 boli na kontrahované 3 vyššie uvedené národné projekty a 15 dopytovo-orientovaných projektov zameraných na podporu koordinačných kapacít regionálneho rozvoja na úrovni miestnej územnej samosprávy. </w:t>
      </w:r>
      <w:r w:rsidR="002F61D4">
        <w:rPr>
          <w:rFonts w:ascii="Verdana" w:hAnsi="Verdana"/>
          <w:sz w:val="20"/>
          <w:szCs w:val="20"/>
          <w:lang w:val="sk-SK"/>
        </w:rPr>
        <w:t>Na konci</w:t>
      </w:r>
      <w:r w:rsidR="000D71A2" w:rsidRPr="006C5F21">
        <w:rPr>
          <w:rFonts w:ascii="Verdana" w:hAnsi="Verdana"/>
          <w:sz w:val="20"/>
          <w:szCs w:val="20"/>
          <w:lang w:val="sk-SK"/>
        </w:rPr>
        <w:t xml:space="preserve"> roka </w:t>
      </w:r>
      <w:r w:rsidRPr="006C5F21">
        <w:rPr>
          <w:rFonts w:ascii="Verdana" w:hAnsi="Verdana"/>
          <w:sz w:val="20"/>
          <w:szCs w:val="20"/>
          <w:lang w:val="sk-SK"/>
        </w:rPr>
        <w:t>20</w:t>
      </w:r>
      <w:r>
        <w:rPr>
          <w:rFonts w:ascii="Verdana" w:hAnsi="Verdana"/>
          <w:sz w:val="20"/>
          <w:szCs w:val="20"/>
          <w:lang w:val="sk-SK"/>
        </w:rPr>
        <w:t xml:space="preserve">21 </w:t>
      </w:r>
      <w:r w:rsidR="005D5892" w:rsidRPr="006C5F21">
        <w:rPr>
          <w:rFonts w:ascii="Verdana" w:hAnsi="Verdana"/>
          <w:sz w:val="20"/>
          <w:szCs w:val="20"/>
          <w:lang w:val="sk-SK"/>
        </w:rPr>
        <w:t xml:space="preserve">dosiahla </w:t>
      </w:r>
      <w:r w:rsidR="009306F6">
        <w:rPr>
          <w:rFonts w:ascii="Verdana" w:hAnsi="Verdana"/>
          <w:sz w:val="20"/>
          <w:szCs w:val="20"/>
          <w:lang w:val="sk-SK"/>
        </w:rPr>
        <w:t xml:space="preserve">kumulatívna </w:t>
      </w:r>
      <w:r w:rsidR="000D71A2" w:rsidRPr="006C5F21">
        <w:rPr>
          <w:rFonts w:ascii="Verdana" w:hAnsi="Verdana"/>
          <w:sz w:val="20"/>
          <w:szCs w:val="20"/>
          <w:lang w:val="sk-SK"/>
        </w:rPr>
        <w:t xml:space="preserve">výška </w:t>
      </w:r>
      <w:r w:rsidR="008518C0">
        <w:rPr>
          <w:rFonts w:ascii="Verdana" w:hAnsi="Verdana"/>
          <w:sz w:val="20"/>
          <w:szCs w:val="20"/>
          <w:lang w:val="sk-SK"/>
        </w:rPr>
        <w:t xml:space="preserve">netto </w:t>
      </w:r>
      <w:r w:rsidR="000D71A2" w:rsidRPr="008518C0">
        <w:rPr>
          <w:rFonts w:ascii="Verdana" w:hAnsi="Verdana"/>
          <w:sz w:val="20"/>
          <w:szCs w:val="20"/>
          <w:lang w:val="sk-SK"/>
        </w:rPr>
        <w:t xml:space="preserve">kontrahovania </w:t>
      </w:r>
      <w:r w:rsidR="00FD2FB8" w:rsidRPr="008518C0">
        <w:rPr>
          <w:rFonts w:ascii="Verdana" w:hAnsi="Verdana" w:cs="Arial"/>
          <w:b/>
          <w:sz w:val="20"/>
          <w:szCs w:val="20"/>
          <w:lang w:val="sk-SK"/>
        </w:rPr>
        <w:t>302</w:t>
      </w:r>
      <w:r w:rsidR="000D71A2" w:rsidRPr="008518C0">
        <w:rPr>
          <w:rFonts w:ascii="Verdana" w:hAnsi="Verdana" w:cs="Arial"/>
          <w:b/>
          <w:sz w:val="20"/>
          <w:szCs w:val="20"/>
          <w:lang w:val="sk-SK"/>
        </w:rPr>
        <w:t>,</w:t>
      </w:r>
      <w:r w:rsidR="008518C0" w:rsidRPr="008518C0">
        <w:rPr>
          <w:rFonts w:ascii="Verdana" w:hAnsi="Verdana" w:cs="Arial"/>
          <w:b/>
          <w:sz w:val="20"/>
          <w:szCs w:val="20"/>
          <w:lang w:val="sk-SK"/>
        </w:rPr>
        <w:t xml:space="preserve">48 </w:t>
      </w:r>
      <w:r w:rsidR="000D71A2" w:rsidRPr="008518C0">
        <w:rPr>
          <w:rFonts w:ascii="Verdana" w:hAnsi="Verdana" w:cs="Arial"/>
          <w:b/>
          <w:sz w:val="20"/>
          <w:szCs w:val="20"/>
          <w:lang w:val="sk-SK"/>
        </w:rPr>
        <w:t>mil</w:t>
      </w:r>
      <w:r w:rsidR="000D71A2" w:rsidRPr="006C5F21">
        <w:rPr>
          <w:rFonts w:ascii="Verdana" w:hAnsi="Verdana" w:cs="Arial"/>
          <w:b/>
          <w:sz w:val="20"/>
          <w:szCs w:val="20"/>
          <w:lang w:val="sk-SK"/>
        </w:rPr>
        <w:t>. €</w:t>
      </w:r>
      <w:r w:rsidR="000D71A2" w:rsidRPr="002D63C8">
        <w:rPr>
          <w:rFonts w:ascii="Verdana" w:hAnsi="Verdana"/>
          <w:sz w:val="20"/>
          <w:szCs w:val="20"/>
          <w:lang w:val="sk-SK"/>
        </w:rPr>
        <w:t>,</w:t>
      </w:r>
      <w:r w:rsidR="000D71A2" w:rsidRPr="006C5F21">
        <w:rPr>
          <w:rFonts w:ascii="Verdana" w:hAnsi="Verdana"/>
          <w:sz w:val="20"/>
          <w:szCs w:val="20"/>
          <w:lang w:val="sk-SK"/>
        </w:rPr>
        <w:t xml:space="preserve"> čo je </w:t>
      </w:r>
      <w:r w:rsidR="00FD2FB8" w:rsidRPr="008518C0">
        <w:rPr>
          <w:rFonts w:ascii="Verdana" w:hAnsi="Verdana"/>
          <w:b/>
          <w:sz w:val="20"/>
          <w:szCs w:val="20"/>
          <w:lang w:val="sk-SK"/>
        </w:rPr>
        <w:t>89</w:t>
      </w:r>
      <w:r w:rsidR="000D71A2" w:rsidRPr="008518C0">
        <w:rPr>
          <w:rFonts w:ascii="Verdana" w:hAnsi="Verdana"/>
          <w:b/>
          <w:sz w:val="20"/>
          <w:szCs w:val="20"/>
          <w:lang w:val="sk-SK"/>
        </w:rPr>
        <w:t>,</w:t>
      </w:r>
      <w:r w:rsidR="008518C0" w:rsidRPr="008518C0">
        <w:rPr>
          <w:rFonts w:ascii="Verdana" w:hAnsi="Verdana"/>
          <w:b/>
          <w:sz w:val="20"/>
          <w:szCs w:val="20"/>
          <w:lang w:val="sk-SK"/>
        </w:rPr>
        <w:t>82</w:t>
      </w:r>
      <w:r w:rsidR="008518C0" w:rsidRPr="006C5F21">
        <w:rPr>
          <w:rFonts w:ascii="Verdana" w:hAnsi="Verdana"/>
          <w:b/>
          <w:sz w:val="20"/>
          <w:szCs w:val="20"/>
          <w:lang w:val="sk-SK"/>
        </w:rPr>
        <w:t xml:space="preserve"> </w:t>
      </w:r>
      <w:r w:rsidR="000D71A2" w:rsidRPr="006C5F21">
        <w:rPr>
          <w:rFonts w:ascii="Verdana" w:hAnsi="Verdana"/>
          <w:b/>
          <w:sz w:val="20"/>
          <w:szCs w:val="20"/>
          <w:lang w:val="sk-SK"/>
        </w:rPr>
        <w:t>%</w:t>
      </w:r>
      <w:r w:rsidR="000D71A2" w:rsidRPr="006C5F21">
        <w:rPr>
          <w:rFonts w:ascii="Verdana" w:hAnsi="Verdana"/>
          <w:sz w:val="20"/>
          <w:szCs w:val="20"/>
          <w:lang w:val="sk-SK"/>
        </w:rPr>
        <w:t xml:space="preserve"> z  </w:t>
      </w:r>
      <w:r w:rsidR="00326D1E" w:rsidRPr="006C5F21">
        <w:rPr>
          <w:rFonts w:ascii="Verdana" w:hAnsi="Verdana"/>
          <w:sz w:val="20"/>
          <w:szCs w:val="20"/>
          <w:lang w:val="sk-SK"/>
        </w:rPr>
        <w:t>pridelených prostriedkov EÚ</w:t>
      </w:r>
      <w:r w:rsidR="000D71A2" w:rsidRPr="006C5F21">
        <w:rPr>
          <w:rFonts w:ascii="Verdana" w:hAnsi="Verdana"/>
          <w:sz w:val="20"/>
          <w:szCs w:val="20"/>
          <w:lang w:val="sk-SK"/>
        </w:rPr>
        <w:t xml:space="preserve">. </w:t>
      </w:r>
    </w:p>
    <w:p w14:paraId="018D0701" w14:textId="77777777" w:rsidR="00FD2FB8" w:rsidRDefault="00FD2FB8" w:rsidP="000D71A2">
      <w:pPr>
        <w:jc w:val="both"/>
        <w:rPr>
          <w:rFonts w:ascii="Verdana" w:hAnsi="Verdana"/>
          <w:sz w:val="20"/>
          <w:szCs w:val="20"/>
          <w:lang w:val="sk-SK"/>
        </w:rPr>
      </w:pPr>
    </w:p>
    <w:p w14:paraId="0CE84375" w14:textId="1E7171AB" w:rsidR="000D71A2" w:rsidRDefault="000D71A2" w:rsidP="000D71A2">
      <w:pPr>
        <w:jc w:val="both"/>
        <w:rPr>
          <w:rFonts w:ascii="Verdana" w:hAnsi="Verdana"/>
          <w:sz w:val="20"/>
          <w:szCs w:val="20"/>
          <w:lang w:val="sk-SK"/>
        </w:rPr>
      </w:pPr>
      <w:r w:rsidRPr="006C5F21">
        <w:rPr>
          <w:rFonts w:ascii="Verdana" w:hAnsi="Verdana"/>
          <w:sz w:val="20"/>
          <w:szCs w:val="20"/>
          <w:lang w:val="sk-SK"/>
        </w:rPr>
        <w:t xml:space="preserve">Čerpanie prostriedkov </w:t>
      </w:r>
      <w:r w:rsidR="009306F6">
        <w:rPr>
          <w:rFonts w:ascii="Verdana" w:hAnsi="Verdana"/>
          <w:sz w:val="20"/>
          <w:szCs w:val="20"/>
          <w:lang w:val="sk-SK"/>
        </w:rPr>
        <w:t xml:space="preserve">EÚ </w:t>
      </w:r>
      <w:r w:rsidR="00574B5F">
        <w:rPr>
          <w:rFonts w:ascii="Verdana" w:hAnsi="Verdana"/>
          <w:sz w:val="20"/>
          <w:szCs w:val="20"/>
          <w:lang w:val="sk-SK"/>
        </w:rPr>
        <w:t xml:space="preserve">v roku </w:t>
      </w:r>
      <w:r w:rsidR="00FD2FB8">
        <w:rPr>
          <w:rFonts w:ascii="Verdana" w:hAnsi="Verdana"/>
          <w:sz w:val="20"/>
          <w:szCs w:val="20"/>
          <w:lang w:val="sk-SK"/>
        </w:rPr>
        <w:t xml:space="preserve">2021 </w:t>
      </w:r>
      <w:r w:rsidR="005C7A7D" w:rsidRPr="006C5F21">
        <w:rPr>
          <w:rFonts w:ascii="Verdana" w:hAnsi="Verdana"/>
          <w:sz w:val="20"/>
          <w:szCs w:val="20"/>
          <w:lang w:val="sk-SK"/>
        </w:rPr>
        <w:t>dosiahlo</w:t>
      </w:r>
      <w:r w:rsidR="005C7A7D">
        <w:rPr>
          <w:rFonts w:ascii="Verdana" w:hAnsi="Verdana" w:cs="Arial"/>
          <w:sz w:val="20"/>
          <w:szCs w:val="20"/>
          <w:lang w:val="sk-SK"/>
        </w:rPr>
        <w:t xml:space="preserve"> </w:t>
      </w:r>
      <w:r w:rsidR="00574B5F">
        <w:rPr>
          <w:rFonts w:ascii="Verdana" w:hAnsi="Verdana" w:cs="Arial"/>
          <w:sz w:val="20"/>
          <w:szCs w:val="20"/>
          <w:lang w:val="sk-SK"/>
        </w:rPr>
        <w:t xml:space="preserve">kumulatívne </w:t>
      </w:r>
      <w:r w:rsidRPr="00000848">
        <w:rPr>
          <w:rFonts w:ascii="Verdana" w:hAnsi="Verdana"/>
          <w:sz w:val="20"/>
          <w:szCs w:val="20"/>
          <w:lang w:val="sk-SK"/>
        </w:rPr>
        <w:t xml:space="preserve">výšku </w:t>
      </w:r>
      <w:r w:rsidR="00AD0B2E" w:rsidRPr="00AD0B2E">
        <w:rPr>
          <w:rFonts w:ascii="Verdana" w:hAnsi="Verdana" w:cs="Arial"/>
          <w:b/>
          <w:sz w:val="20"/>
          <w:szCs w:val="20"/>
          <w:lang w:val="sk-SK"/>
        </w:rPr>
        <w:t>192,87 mil.</w:t>
      </w:r>
      <w:r w:rsidR="00AD0B2E">
        <w:rPr>
          <w:rFonts w:ascii="Verdana" w:hAnsi="Verdana"/>
          <w:b/>
          <w:bCs/>
          <w:color w:val="000000"/>
          <w:sz w:val="20"/>
          <w:szCs w:val="20"/>
          <w:lang w:val="sk-SK"/>
        </w:rPr>
        <w:t xml:space="preserve"> </w:t>
      </w:r>
      <w:r w:rsidRPr="002D63C8">
        <w:rPr>
          <w:rFonts w:ascii="Verdana" w:hAnsi="Verdana" w:cs="Arial"/>
          <w:b/>
          <w:sz w:val="20"/>
          <w:szCs w:val="20"/>
          <w:lang w:val="sk-SK"/>
        </w:rPr>
        <w:t>€</w:t>
      </w:r>
      <w:r w:rsidR="00FD2FB8">
        <w:rPr>
          <w:rFonts w:ascii="Verdana" w:hAnsi="Verdana" w:cs="Arial"/>
          <w:b/>
          <w:sz w:val="20"/>
          <w:szCs w:val="20"/>
          <w:lang w:val="sk-SK"/>
        </w:rPr>
        <w:t xml:space="preserve"> </w:t>
      </w:r>
      <w:r w:rsidR="00FD2FB8" w:rsidRPr="00FD2FB8">
        <w:rPr>
          <w:rFonts w:ascii="Verdana" w:hAnsi="Verdana" w:cs="Arial"/>
          <w:sz w:val="20"/>
          <w:szCs w:val="20"/>
          <w:lang w:val="sk-SK"/>
        </w:rPr>
        <w:t>z prostriedkov EÚ</w:t>
      </w:r>
      <w:r w:rsidR="00895CAA" w:rsidRPr="002D63C8">
        <w:rPr>
          <w:rFonts w:ascii="Verdana" w:hAnsi="Verdana" w:cs="Arial"/>
          <w:sz w:val="20"/>
          <w:szCs w:val="20"/>
          <w:lang w:val="sk-SK"/>
        </w:rPr>
        <w:t>,</w:t>
      </w:r>
      <w:r w:rsidRPr="002D63C8">
        <w:rPr>
          <w:rFonts w:ascii="Verdana" w:hAnsi="Verdana" w:cs="Arial"/>
          <w:b/>
          <w:sz w:val="20"/>
          <w:szCs w:val="20"/>
          <w:lang w:val="sk-SK"/>
        </w:rPr>
        <w:t xml:space="preserve"> </w:t>
      </w:r>
      <w:r w:rsidRPr="006C5F21">
        <w:rPr>
          <w:rFonts w:ascii="Verdana" w:hAnsi="Verdana" w:cs="Arial"/>
          <w:sz w:val="20"/>
          <w:szCs w:val="20"/>
          <w:lang w:val="sk-SK"/>
        </w:rPr>
        <w:t xml:space="preserve">čo </w:t>
      </w:r>
      <w:r w:rsidR="00895CAA" w:rsidRPr="008518C0">
        <w:rPr>
          <w:rFonts w:ascii="Verdana" w:hAnsi="Verdana" w:cs="Arial"/>
          <w:sz w:val="20"/>
          <w:szCs w:val="20"/>
          <w:lang w:val="sk-SK"/>
        </w:rPr>
        <w:t>predstavuje</w:t>
      </w:r>
      <w:r w:rsidR="002D63C8" w:rsidRPr="008518C0">
        <w:rPr>
          <w:rFonts w:ascii="Verdana" w:hAnsi="Verdana"/>
          <w:sz w:val="20"/>
          <w:szCs w:val="20"/>
          <w:lang w:val="sk-SK"/>
        </w:rPr>
        <w:t xml:space="preserve"> </w:t>
      </w:r>
      <w:r w:rsidR="00FD2FB8" w:rsidRPr="008518C0">
        <w:rPr>
          <w:rFonts w:ascii="Verdana" w:hAnsi="Verdana"/>
          <w:b/>
          <w:sz w:val="20"/>
          <w:szCs w:val="20"/>
          <w:lang w:val="sk-SK"/>
        </w:rPr>
        <w:t>57,27</w:t>
      </w:r>
      <w:r w:rsidR="00895CAA" w:rsidRPr="008518C0">
        <w:rPr>
          <w:rFonts w:ascii="Verdana" w:hAnsi="Verdana"/>
          <w:b/>
          <w:sz w:val="20"/>
          <w:szCs w:val="20"/>
          <w:lang w:val="sk-SK"/>
        </w:rPr>
        <w:t xml:space="preserve"> </w:t>
      </w:r>
      <w:r w:rsidRPr="008518C0">
        <w:rPr>
          <w:rFonts w:ascii="Verdana" w:hAnsi="Verdana"/>
          <w:b/>
          <w:sz w:val="20"/>
          <w:szCs w:val="20"/>
          <w:lang w:val="sk-SK"/>
        </w:rPr>
        <w:t>%</w:t>
      </w:r>
      <w:r w:rsidRPr="00000848">
        <w:rPr>
          <w:rFonts w:ascii="Verdana" w:hAnsi="Verdana"/>
          <w:sz w:val="20"/>
          <w:szCs w:val="20"/>
          <w:lang w:val="sk-SK"/>
        </w:rPr>
        <w:t xml:space="preserve"> </w:t>
      </w:r>
      <w:r w:rsidR="00326D1E" w:rsidRPr="00000848">
        <w:rPr>
          <w:rFonts w:ascii="Verdana" w:hAnsi="Verdana"/>
          <w:sz w:val="20"/>
          <w:szCs w:val="20"/>
          <w:lang w:val="sk-SK"/>
        </w:rPr>
        <w:t>z</w:t>
      </w:r>
      <w:r w:rsidR="00326D1E" w:rsidRPr="006C5F21">
        <w:rPr>
          <w:rFonts w:ascii="Verdana" w:hAnsi="Verdana"/>
          <w:sz w:val="20"/>
          <w:szCs w:val="20"/>
          <w:lang w:val="sk-SK"/>
        </w:rPr>
        <w:t xml:space="preserve">  </w:t>
      </w:r>
      <w:r w:rsidR="00574B5F">
        <w:rPr>
          <w:rFonts w:ascii="Verdana" w:hAnsi="Verdana"/>
          <w:sz w:val="20"/>
          <w:szCs w:val="20"/>
          <w:lang w:val="sk-SK"/>
        </w:rPr>
        <w:t>celkovej alokácie</w:t>
      </w:r>
      <w:r w:rsidR="008E7404">
        <w:rPr>
          <w:rFonts w:ascii="Verdana" w:hAnsi="Verdana"/>
          <w:sz w:val="20"/>
          <w:szCs w:val="20"/>
          <w:lang w:val="sk-SK"/>
        </w:rPr>
        <w:t xml:space="preserve"> OP EVS</w:t>
      </w:r>
      <w:r w:rsidRPr="006C5F21">
        <w:rPr>
          <w:rFonts w:ascii="Verdana" w:hAnsi="Verdana"/>
          <w:sz w:val="20"/>
          <w:szCs w:val="20"/>
          <w:lang w:val="sk-SK"/>
        </w:rPr>
        <w:t>.</w:t>
      </w:r>
      <w:r w:rsidRPr="00F83549">
        <w:rPr>
          <w:rFonts w:ascii="Verdana" w:hAnsi="Verdana"/>
          <w:sz w:val="20"/>
          <w:szCs w:val="20"/>
          <w:lang w:val="sk-SK"/>
        </w:rPr>
        <w:t xml:space="preserve"> </w:t>
      </w:r>
    </w:p>
    <w:p w14:paraId="11538776" w14:textId="77777777" w:rsidR="00326D1E" w:rsidRDefault="00326D1E" w:rsidP="000D71A2">
      <w:pPr>
        <w:jc w:val="both"/>
        <w:rPr>
          <w:rFonts w:ascii="Verdana" w:eastAsiaTheme="minorHAnsi" w:hAnsi="Verdana"/>
          <w:i/>
          <w:lang w:val="sk-SK"/>
        </w:rPr>
      </w:pPr>
    </w:p>
    <w:p w14:paraId="04D8B591" w14:textId="77777777" w:rsidR="00F4065C" w:rsidRDefault="00F4065C" w:rsidP="000D71A2">
      <w:pPr>
        <w:jc w:val="both"/>
        <w:rPr>
          <w:rFonts w:ascii="Verdana" w:eastAsiaTheme="minorHAnsi" w:hAnsi="Verdana"/>
          <w:i/>
          <w:lang w:val="sk-SK"/>
        </w:rPr>
      </w:pPr>
    </w:p>
    <w:p w14:paraId="4B8667E1" w14:textId="102F1CB2" w:rsidR="0018657A" w:rsidRDefault="008B1642" w:rsidP="00F83549">
      <w:pPr>
        <w:jc w:val="center"/>
        <w:rPr>
          <w:rFonts w:ascii="Verdana" w:eastAsiaTheme="minorHAnsi" w:hAnsi="Verdana"/>
          <w:i/>
          <w:lang w:val="sk-SK"/>
        </w:rPr>
      </w:pPr>
      <w:r w:rsidRPr="00F4065C">
        <w:rPr>
          <w:rFonts w:ascii="Verdana" w:eastAsiaTheme="minorHAnsi" w:hAnsi="Verdana"/>
          <w:i/>
          <w:lang w:val="sk-SK"/>
        </w:rPr>
        <w:t xml:space="preserve">Porovnanie </w:t>
      </w:r>
      <w:r w:rsidR="00BF2114" w:rsidRPr="00F4065C">
        <w:rPr>
          <w:rFonts w:ascii="Verdana" w:eastAsiaTheme="minorHAnsi" w:hAnsi="Verdana"/>
          <w:i/>
          <w:lang w:val="sk-SK"/>
        </w:rPr>
        <w:t xml:space="preserve">vývoja kontrahovania a čerpania finančných prostriedkov </w:t>
      </w:r>
      <w:r w:rsidRPr="00F4065C">
        <w:rPr>
          <w:rFonts w:ascii="Verdana" w:eastAsiaTheme="minorHAnsi" w:hAnsi="Verdana"/>
          <w:i/>
          <w:lang w:val="sk-SK"/>
        </w:rPr>
        <w:t>EÚ</w:t>
      </w:r>
      <w:r w:rsidR="00BF2114" w:rsidRPr="00F4065C">
        <w:rPr>
          <w:rFonts w:ascii="Verdana" w:eastAsiaTheme="minorHAnsi" w:hAnsi="Verdana"/>
          <w:i/>
          <w:lang w:val="sk-SK"/>
        </w:rPr>
        <w:t xml:space="preserve"> v rámci OP EVS</w:t>
      </w:r>
      <w:r w:rsidRPr="00F4065C">
        <w:rPr>
          <w:rFonts w:ascii="Verdana" w:eastAsiaTheme="minorHAnsi" w:hAnsi="Verdana"/>
          <w:i/>
          <w:lang w:val="sk-SK"/>
        </w:rPr>
        <w:t xml:space="preserve"> k 31.12.</w:t>
      </w:r>
      <w:r w:rsidR="00040243" w:rsidRPr="008518C0">
        <w:rPr>
          <w:rFonts w:ascii="Verdana" w:eastAsiaTheme="minorHAnsi" w:hAnsi="Verdana"/>
          <w:i/>
          <w:lang w:val="sk-SK"/>
        </w:rPr>
        <w:t>2021</w:t>
      </w:r>
      <w:r w:rsidR="00040243">
        <w:rPr>
          <w:rFonts w:ascii="Verdana" w:eastAsiaTheme="minorHAnsi" w:hAnsi="Verdana"/>
          <w:i/>
          <w:lang w:val="sk-SK"/>
        </w:rPr>
        <w:t xml:space="preserve"> </w:t>
      </w:r>
    </w:p>
    <w:p w14:paraId="7A6C94AE" w14:textId="004CB821" w:rsidR="00B1045D" w:rsidRDefault="00B1045D" w:rsidP="00F83549">
      <w:pPr>
        <w:jc w:val="center"/>
        <w:rPr>
          <w:rFonts w:ascii="Verdana" w:eastAsiaTheme="minorHAnsi" w:hAnsi="Verdana"/>
          <w:i/>
          <w:lang w:val="sk-SK"/>
        </w:rPr>
      </w:pPr>
    </w:p>
    <w:p w14:paraId="1A408230" w14:textId="77777777" w:rsidR="00B1045D" w:rsidRDefault="00B1045D" w:rsidP="00F83549">
      <w:pPr>
        <w:jc w:val="center"/>
        <w:rPr>
          <w:rFonts w:ascii="Verdana" w:eastAsiaTheme="minorHAnsi" w:hAnsi="Verdana"/>
          <w:i/>
          <w:lang w:val="sk-SK"/>
        </w:rPr>
      </w:pPr>
    </w:p>
    <w:p w14:paraId="01CCA7E9" w14:textId="5E06150C" w:rsidR="00B1045D" w:rsidRDefault="00B1045D" w:rsidP="00231DC4">
      <w:pPr>
        <w:shd w:val="clear" w:color="auto" w:fill="FFFFFF" w:themeFill="background1"/>
        <w:rPr>
          <w:rFonts w:ascii="Verdana" w:eastAsiaTheme="minorHAnsi" w:hAnsi="Verdana"/>
          <w:b/>
          <w:i/>
          <w:sz w:val="22"/>
          <w:szCs w:val="22"/>
          <w:lang w:val="sk-SK"/>
        </w:rPr>
      </w:pPr>
      <w:r>
        <w:rPr>
          <w:noProof/>
          <w:lang w:val="sk-SK" w:eastAsia="sk-SK"/>
        </w:rPr>
        <w:drawing>
          <wp:inline distT="0" distB="0" distL="0" distR="0" wp14:anchorId="2A626180" wp14:editId="6283EF40">
            <wp:extent cx="5759450" cy="2698790"/>
            <wp:effectExtent l="0" t="0" r="12700" b="6350"/>
            <wp:docPr id="4" name="Graf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989996F" w14:textId="7E6BD797" w:rsidR="00B1045D" w:rsidRDefault="00B1045D" w:rsidP="00231DC4">
      <w:pPr>
        <w:shd w:val="clear" w:color="auto" w:fill="FFFFFF" w:themeFill="background1"/>
        <w:rPr>
          <w:rFonts w:ascii="Verdana" w:eastAsiaTheme="minorHAnsi" w:hAnsi="Verdana"/>
          <w:b/>
          <w:i/>
          <w:sz w:val="22"/>
          <w:szCs w:val="22"/>
          <w:lang w:val="sk-SK"/>
        </w:rPr>
      </w:pPr>
    </w:p>
    <w:p w14:paraId="1C9CA54C" w14:textId="7CEAE37C" w:rsidR="00B1045D" w:rsidRDefault="00B1045D" w:rsidP="00231DC4">
      <w:pPr>
        <w:shd w:val="clear" w:color="auto" w:fill="FFFFFF" w:themeFill="background1"/>
        <w:rPr>
          <w:rFonts w:ascii="Verdana" w:eastAsiaTheme="minorHAnsi" w:hAnsi="Verdana"/>
          <w:b/>
          <w:i/>
          <w:sz w:val="22"/>
          <w:szCs w:val="22"/>
          <w:lang w:val="sk-SK"/>
        </w:rPr>
      </w:pPr>
    </w:p>
    <w:p w14:paraId="69515AA9" w14:textId="77777777" w:rsidR="00B1045D" w:rsidRDefault="00B1045D" w:rsidP="00231DC4">
      <w:pPr>
        <w:shd w:val="clear" w:color="auto" w:fill="FFFFFF" w:themeFill="background1"/>
        <w:rPr>
          <w:rFonts w:ascii="Verdana" w:eastAsiaTheme="minorHAnsi" w:hAnsi="Verdana"/>
          <w:b/>
          <w:i/>
          <w:sz w:val="22"/>
          <w:szCs w:val="22"/>
          <w:lang w:val="sk-SK"/>
        </w:rPr>
      </w:pPr>
    </w:p>
    <w:p w14:paraId="3EFC3201" w14:textId="056682ED" w:rsidR="0084182D" w:rsidRDefault="0084182D" w:rsidP="00231DC4">
      <w:pPr>
        <w:shd w:val="clear" w:color="auto" w:fill="FFFFFF" w:themeFill="background1"/>
        <w:rPr>
          <w:rFonts w:ascii="Verdana" w:eastAsiaTheme="minorHAnsi" w:hAnsi="Verdana"/>
          <w:b/>
          <w:i/>
          <w:sz w:val="22"/>
          <w:szCs w:val="22"/>
          <w:lang w:val="sk-SK"/>
        </w:rPr>
      </w:pPr>
    </w:p>
    <w:p w14:paraId="48B96895" w14:textId="4CDAC078" w:rsidR="0084182D" w:rsidRDefault="0084182D" w:rsidP="00231DC4">
      <w:pPr>
        <w:shd w:val="clear" w:color="auto" w:fill="FFFFFF" w:themeFill="background1"/>
        <w:rPr>
          <w:rFonts w:ascii="Verdana" w:eastAsiaTheme="minorHAnsi" w:hAnsi="Verdana"/>
          <w:b/>
          <w:i/>
          <w:sz w:val="22"/>
          <w:szCs w:val="22"/>
          <w:lang w:val="sk-SK"/>
        </w:rPr>
      </w:pPr>
    </w:p>
    <w:p w14:paraId="7F16A218" w14:textId="248A2D67" w:rsidR="0084182D" w:rsidRDefault="0084182D" w:rsidP="00231DC4">
      <w:pPr>
        <w:shd w:val="clear" w:color="auto" w:fill="FFFFFF" w:themeFill="background1"/>
        <w:rPr>
          <w:rFonts w:ascii="Verdana" w:eastAsiaTheme="minorHAnsi" w:hAnsi="Verdana"/>
          <w:b/>
          <w:i/>
          <w:sz w:val="22"/>
          <w:szCs w:val="22"/>
          <w:lang w:val="sk-SK"/>
        </w:rPr>
      </w:pPr>
    </w:p>
    <w:p w14:paraId="63FC8EC6" w14:textId="4A7D2FEA" w:rsidR="0084182D" w:rsidRDefault="0084182D" w:rsidP="00231DC4">
      <w:pPr>
        <w:shd w:val="clear" w:color="auto" w:fill="FFFFFF" w:themeFill="background1"/>
        <w:rPr>
          <w:rFonts w:ascii="Verdana" w:eastAsiaTheme="minorHAnsi" w:hAnsi="Verdana"/>
          <w:b/>
          <w:i/>
          <w:sz w:val="22"/>
          <w:szCs w:val="22"/>
          <w:lang w:val="sk-SK"/>
        </w:rPr>
      </w:pPr>
    </w:p>
    <w:p w14:paraId="3FA3F29C" w14:textId="57539F0B" w:rsidR="0084182D" w:rsidRDefault="0084182D" w:rsidP="00231DC4">
      <w:pPr>
        <w:shd w:val="clear" w:color="auto" w:fill="FFFFFF" w:themeFill="background1"/>
        <w:rPr>
          <w:rFonts w:ascii="Verdana" w:eastAsiaTheme="minorHAnsi" w:hAnsi="Verdana"/>
          <w:b/>
          <w:i/>
          <w:sz w:val="22"/>
          <w:szCs w:val="22"/>
          <w:lang w:val="sk-SK"/>
        </w:rPr>
      </w:pPr>
    </w:p>
    <w:p w14:paraId="3E093AD1" w14:textId="5DE1DE47" w:rsidR="0084182D" w:rsidRDefault="0084182D" w:rsidP="00231DC4">
      <w:pPr>
        <w:shd w:val="clear" w:color="auto" w:fill="FFFFFF" w:themeFill="background1"/>
        <w:rPr>
          <w:rFonts w:ascii="Verdana" w:eastAsiaTheme="minorHAnsi" w:hAnsi="Verdana"/>
          <w:b/>
          <w:i/>
          <w:sz w:val="22"/>
          <w:szCs w:val="22"/>
          <w:lang w:val="sk-SK"/>
        </w:rPr>
      </w:pPr>
    </w:p>
    <w:p w14:paraId="3D1922A9" w14:textId="2057D98B" w:rsidR="0084182D" w:rsidRDefault="0084182D" w:rsidP="00231DC4">
      <w:pPr>
        <w:shd w:val="clear" w:color="auto" w:fill="FFFFFF" w:themeFill="background1"/>
        <w:rPr>
          <w:rFonts w:ascii="Verdana" w:eastAsiaTheme="minorHAnsi" w:hAnsi="Verdana"/>
          <w:b/>
          <w:i/>
          <w:sz w:val="22"/>
          <w:szCs w:val="22"/>
          <w:lang w:val="sk-SK"/>
        </w:rPr>
      </w:pPr>
    </w:p>
    <w:p w14:paraId="65417FBD" w14:textId="77777777" w:rsidR="0084182D" w:rsidRDefault="0084182D" w:rsidP="00231DC4">
      <w:pPr>
        <w:shd w:val="clear" w:color="auto" w:fill="FFFFFF" w:themeFill="background1"/>
        <w:rPr>
          <w:rFonts w:ascii="Verdana" w:eastAsiaTheme="minorHAnsi" w:hAnsi="Verdana"/>
          <w:b/>
          <w:i/>
          <w:sz w:val="22"/>
          <w:szCs w:val="22"/>
          <w:lang w:val="sk-SK"/>
        </w:rPr>
      </w:pPr>
    </w:p>
    <w:p w14:paraId="1B01EA4A" w14:textId="77777777" w:rsidR="0084182D" w:rsidRDefault="0084182D" w:rsidP="00231DC4">
      <w:pPr>
        <w:shd w:val="clear" w:color="auto" w:fill="FFFFFF" w:themeFill="background1"/>
        <w:rPr>
          <w:rFonts w:ascii="Verdana" w:eastAsiaTheme="minorHAnsi" w:hAnsi="Verdana"/>
          <w:b/>
          <w:i/>
          <w:sz w:val="22"/>
          <w:szCs w:val="22"/>
          <w:lang w:val="sk-SK"/>
        </w:rPr>
      </w:pPr>
    </w:p>
    <w:p w14:paraId="23794DDC" w14:textId="5852E95F" w:rsidR="00231DC4" w:rsidRPr="00C477FC" w:rsidRDefault="009844E4" w:rsidP="00231DC4">
      <w:pPr>
        <w:rPr>
          <w:rFonts w:ascii="Verdana" w:eastAsiaTheme="minorHAnsi" w:hAnsi="Verdana"/>
          <w:b/>
          <w:i/>
          <w:sz w:val="22"/>
          <w:szCs w:val="22"/>
          <w:lang w:val="sk-SK"/>
        </w:rPr>
      </w:pPr>
      <w:r w:rsidRPr="00883DE6">
        <w:rPr>
          <w:rFonts w:ascii="Verdana" w:eastAsiaTheme="minorHAnsi" w:hAnsi="Verdana"/>
          <w:b/>
          <w:i/>
          <w:sz w:val="22"/>
          <w:szCs w:val="22"/>
          <w:lang w:val="sk-SK"/>
        </w:rPr>
        <w:lastRenderedPageBreak/>
        <w:t>PRÍKLADY DOBREJ PRAXE</w:t>
      </w:r>
      <w:r w:rsidR="00231DC4" w:rsidRPr="00C477FC">
        <w:rPr>
          <w:rFonts w:ascii="Verdana" w:eastAsiaTheme="minorHAnsi" w:hAnsi="Verdana"/>
          <w:b/>
          <w:i/>
          <w:sz w:val="22"/>
          <w:szCs w:val="22"/>
          <w:lang w:val="sk-SK"/>
        </w:rPr>
        <w:t xml:space="preserve"> </w:t>
      </w:r>
    </w:p>
    <w:p w14:paraId="7FACA405" w14:textId="1BF14E37" w:rsidR="00231DC4" w:rsidRDefault="00231DC4" w:rsidP="009362ED">
      <w:pPr>
        <w:jc w:val="both"/>
        <w:rPr>
          <w:rFonts w:ascii="Verdana" w:eastAsiaTheme="minorHAnsi" w:hAnsi="Verdana"/>
          <w:sz w:val="20"/>
          <w:szCs w:val="20"/>
          <w:lang w:val="sk-SK"/>
        </w:rPr>
      </w:pPr>
    </w:p>
    <w:p w14:paraId="0E340A46" w14:textId="1DE26DAB" w:rsidR="00177849" w:rsidRPr="00503451" w:rsidRDefault="00D96A05" w:rsidP="00503451">
      <w:pPr>
        <w:pStyle w:val="Odsekzoznamu"/>
        <w:numPr>
          <w:ilvl w:val="0"/>
          <w:numId w:val="17"/>
        </w:numPr>
        <w:jc w:val="both"/>
        <w:rPr>
          <w:rFonts w:ascii="Verdana" w:eastAsiaTheme="minorHAnsi" w:hAnsi="Verdana"/>
          <w:sz w:val="20"/>
          <w:szCs w:val="20"/>
          <w:lang w:val="sk-SK"/>
        </w:rPr>
      </w:pPr>
      <w:r w:rsidRPr="00503451">
        <w:rPr>
          <w:rFonts w:ascii="Verdana" w:eastAsiaTheme="minorHAnsi" w:hAnsi="Verdana"/>
          <w:b/>
          <w:sz w:val="20"/>
          <w:szCs w:val="20"/>
          <w:lang w:val="sk-SK"/>
        </w:rPr>
        <w:t>Prioritná os 1</w:t>
      </w:r>
      <w:r w:rsidR="00177849" w:rsidRPr="00503451">
        <w:rPr>
          <w:rFonts w:ascii="Verdana" w:eastAsiaTheme="minorHAnsi" w:hAnsi="Verdana"/>
          <w:b/>
          <w:sz w:val="20"/>
          <w:szCs w:val="20"/>
          <w:lang w:val="sk-SK"/>
        </w:rPr>
        <w:t>:</w:t>
      </w:r>
    </w:p>
    <w:p w14:paraId="06B43776" w14:textId="77777777" w:rsidR="00177849" w:rsidRDefault="00177849" w:rsidP="009362ED">
      <w:pPr>
        <w:jc w:val="both"/>
        <w:rPr>
          <w:rFonts w:ascii="Verdana" w:eastAsiaTheme="minorHAnsi" w:hAnsi="Verdana"/>
          <w:sz w:val="20"/>
          <w:szCs w:val="20"/>
          <w:lang w:val="sk-SK"/>
        </w:rPr>
      </w:pPr>
    </w:p>
    <w:p w14:paraId="135267D4" w14:textId="40652999" w:rsidR="00D96A05" w:rsidRPr="003828F3" w:rsidRDefault="00177849" w:rsidP="00177849">
      <w:pPr>
        <w:jc w:val="both"/>
        <w:rPr>
          <w:rFonts w:ascii="Verdana" w:eastAsiaTheme="minorHAnsi" w:hAnsi="Verdana" w:cs="Times New Roman"/>
          <w:b/>
          <w:sz w:val="20"/>
          <w:szCs w:val="20"/>
          <w:lang w:val="sk-SK"/>
        </w:rPr>
      </w:pPr>
      <w:r w:rsidRPr="00177849">
        <w:rPr>
          <w:rFonts w:ascii="Verdana" w:eastAsiaTheme="minorHAnsi" w:hAnsi="Verdana"/>
          <w:i/>
          <w:sz w:val="20"/>
          <w:szCs w:val="20"/>
          <w:lang w:val="sk-SK"/>
        </w:rPr>
        <w:t>N</w:t>
      </w:r>
      <w:r w:rsidR="00D96A05" w:rsidRPr="00177849">
        <w:rPr>
          <w:rFonts w:ascii="Verdana" w:eastAsiaTheme="minorHAnsi" w:hAnsi="Verdana" w:cs="Times New Roman"/>
          <w:i/>
          <w:sz w:val="20"/>
          <w:szCs w:val="20"/>
          <w:lang w:val="sk-SK"/>
        </w:rPr>
        <w:t>árodný projekt</w:t>
      </w:r>
      <w:r w:rsidR="00D96A05" w:rsidRPr="003828F3">
        <w:rPr>
          <w:rFonts w:ascii="Verdana" w:eastAsiaTheme="minorHAnsi" w:hAnsi="Verdana" w:cs="Times New Roman"/>
          <w:b/>
          <w:sz w:val="20"/>
          <w:szCs w:val="20"/>
          <w:lang w:val="sk-SK"/>
        </w:rPr>
        <w:t xml:space="preserve"> </w:t>
      </w:r>
      <w:r w:rsidRPr="00177849">
        <w:rPr>
          <w:rFonts w:ascii="Verdana" w:eastAsiaTheme="minorHAnsi" w:hAnsi="Verdana" w:cs="Times New Roman"/>
          <w:b/>
          <w:color w:val="17365D" w:themeColor="text2" w:themeShade="BF"/>
          <w:sz w:val="20"/>
          <w:szCs w:val="20"/>
          <w:lang w:val="sk-SK"/>
        </w:rPr>
        <w:t>PODPORA</w:t>
      </w:r>
      <w:r>
        <w:rPr>
          <w:rFonts w:ascii="Verdana" w:eastAsiaTheme="minorHAnsi" w:hAnsi="Verdana" w:cs="Times New Roman"/>
          <w:b/>
          <w:sz w:val="20"/>
          <w:szCs w:val="20"/>
          <w:lang w:val="sk-SK"/>
        </w:rPr>
        <w:t xml:space="preserve"> </w:t>
      </w:r>
      <w:r w:rsidRPr="00177849">
        <w:rPr>
          <w:rFonts w:ascii="Verdana" w:eastAsiaTheme="minorHAnsi" w:hAnsi="Verdana" w:cs="Times New Roman"/>
          <w:b/>
          <w:color w:val="17365D" w:themeColor="text2" w:themeShade="BF"/>
          <w:sz w:val="20"/>
          <w:szCs w:val="20"/>
          <w:lang w:val="sk-SK"/>
        </w:rPr>
        <w:t xml:space="preserve">PARTNERSTVA A DIALÓGU V OBLASTI PARTICIPATÍVNEJ TVORBY VEREJNÝCH POLITÍK </w:t>
      </w:r>
    </w:p>
    <w:p w14:paraId="60EC095A" w14:textId="2565AD99" w:rsidR="00D96A05" w:rsidRPr="003828F3" w:rsidRDefault="00D96A05" w:rsidP="009362ED">
      <w:pPr>
        <w:jc w:val="both"/>
        <w:rPr>
          <w:rFonts w:ascii="Verdana" w:eastAsiaTheme="minorHAnsi" w:hAnsi="Verdana" w:cs="Times New Roman"/>
          <w:b/>
          <w:sz w:val="20"/>
          <w:szCs w:val="20"/>
          <w:lang w:val="sk-SK"/>
        </w:rPr>
      </w:pPr>
    </w:p>
    <w:p w14:paraId="7F6319A4" w14:textId="77777777" w:rsidR="0098786B" w:rsidRPr="003828F3" w:rsidRDefault="0098786B" w:rsidP="0098786B">
      <w:pPr>
        <w:pStyle w:val="Nadpis3"/>
        <w:shd w:val="clear" w:color="auto" w:fill="24578A"/>
        <w:spacing w:before="0"/>
        <w:jc w:val="both"/>
        <w:rPr>
          <w:rFonts w:ascii="Verdana" w:hAnsi="Verdana" w:cs="Times New Roman"/>
          <w:b/>
          <w:bCs/>
          <w:color w:val="FFFFFF" w:themeColor="background1"/>
          <w:sz w:val="20"/>
          <w:szCs w:val="20"/>
        </w:rPr>
      </w:pPr>
      <w:r w:rsidRPr="003828F3">
        <w:rPr>
          <w:rFonts w:ascii="Verdana" w:hAnsi="Verdana" w:cs="Times New Roman"/>
          <w:b/>
          <w:bCs/>
          <w:color w:val="FFFFFF" w:themeColor="background1"/>
          <w:sz w:val="20"/>
          <w:szCs w:val="20"/>
        </w:rPr>
        <w:t>ZÁKLADNÉ INFORMÁCIE</w:t>
      </w:r>
    </w:p>
    <w:p w14:paraId="17DBB512" w14:textId="77777777" w:rsidR="0098786B" w:rsidRPr="003828F3" w:rsidRDefault="0098786B" w:rsidP="0098786B">
      <w:pPr>
        <w:autoSpaceDE w:val="0"/>
        <w:autoSpaceDN w:val="0"/>
        <w:adjustRightInd w:val="0"/>
        <w:jc w:val="both"/>
        <w:rPr>
          <w:rFonts w:ascii="Verdana" w:eastAsiaTheme="minorHAnsi" w:hAnsi="Verdana" w:cs="Times New Roman"/>
          <w:bCs/>
          <w:sz w:val="20"/>
          <w:szCs w:val="20"/>
          <w:lang w:val="sk-SK"/>
        </w:rPr>
      </w:pPr>
      <w:r w:rsidRPr="003828F3">
        <w:rPr>
          <w:rFonts w:ascii="Verdana" w:eastAsiaTheme="minorHAnsi" w:hAnsi="Verdana" w:cs="Times New Roman"/>
          <w:bCs/>
          <w:sz w:val="20"/>
          <w:szCs w:val="20"/>
          <w:lang w:val="sk-SK"/>
        </w:rPr>
        <w:t xml:space="preserve">Projekt Podpora partnerstva a dialógu v oblasti participatívnej tvorby verejných politík realizoval Úrad splnomocnenca vlády SR pre rozvoj občianskej spoločnosti (ÚSV ROS) v období (apríl 2017 – september 2020). Spolupracovalo na ňom vyše 100 expertov z prostredia mimovládnych neziskových organizácií (MNO), miestnej a regionálnej samosprávy, štátnej správy, ako aj akademického prostredia. </w:t>
      </w:r>
    </w:p>
    <w:p w14:paraId="62BE3D31" w14:textId="77777777" w:rsidR="0098786B" w:rsidRPr="003828F3" w:rsidRDefault="0098786B" w:rsidP="0098786B">
      <w:pPr>
        <w:autoSpaceDE w:val="0"/>
        <w:autoSpaceDN w:val="0"/>
        <w:adjustRightInd w:val="0"/>
        <w:jc w:val="both"/>
        <w:rPr>
          <w:rFonts w:ascii="Verdana" w:eastAsiaTheme="minorHAnsi" w:hAnsi="Verdana" w:cs="Times New Roman"/>
          <w:bCs/>
          <w:sz w:val="20"/>
          <w:szCs w:val="20"/>
          <w:lang w:val="sk-SK"/>
        </w:rPr>
      </w:pPr>
    </w:p>
    <w:p w14:paraId="373E6FD8" w14:textId="77777777" w:rsidR="0098786B" w:rsidRPr="003828F3" w:rsidRDefault="0098786B" w:rsidP="0098786B">
      <w:pPr>
        <w:autoSpaceDE w:val="0"/>
        <w:autoSpaceDN w:val="0"/>
        <w:adjustRightInd w:val="0"/>
        <w:jc w:val="both"/>
        <w:rPr>
          <w:rFonts w:ascii="Verdana" w:eastAsiaTheme="minorHAnsi" w:hAnsi="Verdana" w:cs="Times New Roman"/>
          <w:bCs/>
          <w:sz w:val="20"/>
          <w:szCs w:val="20"/>
          <w:lang w:val="sk-SK"/>
        </w:rPr>
      </w:pPr>
      <w:r w:rsidRPr="003828F3">
        <w:rPr>
          <w:rFonts w:ascii="Verdana" w:eastAsiaTheme="minorHAnsi" w:hAnsi="Verdana" w:cs="Times New Roman"/>
          <w:b/>
          <w:sz w:val="20"/>
          <w:szCs w:val="20"/>
          <w:lang w:val="sk-SK"/>
        </w:rPr>
        <w:t>Hlavným cieľom</w:t>
      </w:r>
      <w:r w:rsidRPr="003828F3">
        <w:rPr>
          <w:rFonts w:ascii="Verdana" w:eastAsiaTheme="minorHAnsi" w:hAnsi="Verdana" w:cs="Times New Roman"/>
          <w:bCs/>
          <w:sz w:val="20"/>
          <w:szCs w:val="20"/>
          <w:lang w:val="sk-SK"/>
        </w:rPr>
        <w:t xml:space="preserve"> bolo budovať predpoklady, navrhovať kroky, testovať a zavádzať riešenia, ktoré  podporujú participatívnu tvorbu verejných politík na národnej, regionálnej a lokálnej úrovni. </w:t>
      </w:r>
    </w:p>
    <w:p w14:paraId="715592A6" w14:textId="77777777" w:rsidR="0098786B" w:rsidRPr="003828F3" w:rsidRDefault="0098786B" w:rsidP="0098786B">
      <w:pPr>
        <w:autoSpaceDE w:val="0"/>
        <w:autoSpaceDN w:val="0"/>
        <w:adjustRightInd w:val="0"/>
        <w:jc w:val="both"/>
        <w:rPr>
          <w:rFonts w:ascii="Verdana" w:eastAsiaTheme="minorHAnsi" w:hAnsi="Verdana" w:cs="Times New Roman"/>
          <w:b/>
          <w:sz w:val="20"/>
          <w:szCs w:val="20"/>
          <w:lang w:val="sk-SK"/>
        </w:rPr>
      </w:pPr>
    </w:p>
    <w:p w14:paraId="7AE7DAB2" w14:textId="77777777" w:rsidR="0098786B" w:rsidRPr="003828F3" w:rsidRDefault="0098786B" w:rsidP="0098786B">
      <w:pPr>
        <w:autoSpaceDE w:val="0"/>
        <w:autoSpaceDN w:val="0"/>
        <w:adjustRightInd w:val="0"/>
        <w:jc w:val="both"/>
        <w:rPr>
          <w:rFonts w:ascii="Verdana" w:eastAsiaTheme="minorHAnsi" w:hAnsi="Verdana" w:cs="Times New Roman"/>
          <w:bCs/>
          <w:sz w:val="20"/>
          <w:szCs w:val="20"/>
          <w:lang w:val="sk-SK"/>
        </w:rPr>
      </w:pPr>
      <w:r w:rsidRPr="003828F3">
        <w:rPr>
          <w:rFonts w:ascii="Verdana" w:eastAsiaTheme="minorHAnsi" w:hAnsi="Verdana" w:cs="Times New Roman"/>
          <w:bCs/>
          <w:sz w:val="20"/>
          <w:szCs w:val="20"/>
          <w:lang w:val="sk-SK"/>
        </w:rPr>
        <w:t xml:space="preserve">Projekt bol financovaný z OP EVS v rámci prioritnej osi 1 Posilnené inštitucionálne kapacity a efektívna VS. Úrad splnomocnenca vlády SR pre rozvoj občianskej spoločnosti projekt sa realizoval v spolupráci s 12 partnermi z prostredia verejnej správy a mimovládnych neziskových organizácií na základe Partnerskej zmluvy. </w:t>
      </w:r>
    </w:p>
    <w:p w14:paraId="2BBDCA30" w14:textId="77777777" w:rsidR="0098786B" w:rsidRPr="003828F3" w:rsidRDefault="0098786B" w:rsidP="00241F9D">
      <w:pPr>
        <w:pStyle w:val="Odsekzoznamu"/>
        <w:numPr>
          <w:ilvl w:val="0"/>
          <w:numId w:val="7"/>
        </w:numPr>
        <w:autoSpaceDE w:val="0"/>
        <w:autoSpaceDN w:val="0"/>
        <w:adjustRightInd w:val="0"/>
        <w:jc w:val="both"/>
        <w:rPr>
          <w:rFonts w:ascii="Verdana" w:eastAsiaTheme="minorHAnsi" w:hAnsi="Verdana" w:cs="Times New Roman"/>
          <w:bCs/>
          <w:sz w:val="20"/>
          <w:szCs w:val="20"/>
          <w:lang w:val="sk-SK"/>
        </w:rPr>
      </w:pPr>
      <w:r w:rsidRPr="003828F3">
        <w:rPr>
          <w:rFonts w:ascii="Verdana" w:eastAsiaTheme="minorHAnsi" w:hAnsi="Verdana" w:cs="Times New Roman"/>
          <w:bCs/>
          <w:sz w:val="20"/>
          <w:szCs w:val="20"/>
          <w:lang w:val="sk-SK"/>
        </w:rPr>
        <w:t xml:space="preserve">Schválená výška nenávratného finančného príspevku predstavovala sumu </w:t>
      </w:r>
      <w:r w:rsidRPr="003828F3">
        <w:rPr>
          <w:rFonts w:ascii="Verdana" w:hAnsi="Verdana" w:cs="Times New Roman"/>
          <w:bCs/>
          <w:sz w:val="20"/>
          <w:szCs w:val="20"/>
          <w:lang w:val="sk-SK"/>
        </w:rPr>
        <w:t>2 340 733,35 EUR</w:t>
      </w:r>
      <w:r w:rsidRPr="003828F3">
        <w:rPr>
          <w:rFonts w:ascii="Verdana" w:eastAsiaTheme="minorHAnsi" w:hAnsi="Verdana" w:cs="Times New Roman"/>
          <w:bCs/>
          <w:sz w:val="20"/>
          <w:szCs w:val="20"/>
          <w:lang w:val="sk-SK"/>
        </w:rPr>
        <w:t xml:space="preserve">. </w:t>
      </w:r>
    </w:p>
    <w:p w14:paraId="2B026017" w14:textId="77777777" w:rsidR="0098786B" w:rsidRPr="003828F3" w:rsidRDefault="0098786B" w:rsidP="00241F9D">
      <w:pPr>
        <w:pStyle w:val="Odsekzoznamu"/>
        <w:numPr>
          <w:ilvl w:val="0"/>
          <w:numId w:val="7"/>
        </w:numPr>
        <w:autoSpaceDE w:val="0"/>
        <w:autoSpaceDN w:val="0"/>
        <w:adjustRightInd w:val="0"/>
        <w:jc w:val="both"/>
        <w:rPr>
          <w:rFonts w:ascii="Verdana" w:eastAsiaTheme="minorHAnsi" w:hAnsi="Verdana" w:cs="Times New Roman"/>
          <w:bCs/>
          <w:sz w:val="20"/>
          <w:szCs w:val="20"/>
          <w:lang w:val="sk-SK"/>
        </w:rPr>
      </w:pPr>
      <w:r w:rsidRPr="003828F3">
        <w:rPr>
          <w:rFonts w:ascii="Verdana" w:eastAsiaTheme="minorHAnsi" w:hAnsi="Verdana" w:cs="Times New Roman"/>
          <w:bCs/>
          <w:sz w:val="20"/>
          <w:szCs w:val="20"/>
          <w:lang w:val="sk-SK"/>
        </w:rPr>
        <w:t>Čerpanie nenávratného finančného príspevku na strane ÚSV ROS: 2.119.514,79 EUR – ŠR + EÚ</w:t>
      </w:r>
    </w:p>
    <w:p w14:paraId="152D253B" w14:textId="77777777" w:rsidR="0098786B" w:rsidRPr="003828F3" w:rsidRDefault="0098786B" w:rsidP="00241F9D">
      <w:pPr>
        <w:pStyle w:val="Odsekzoznamu"/>
        <w:numPr>
          <w:ilvl w:val="0"/>
          <w:numId w:val="7"/>
        </w:numPr>
        <w:autoSpaceDE w:val="0"/>
        <w:autoSpaceDN w:val="0"/>
        <w:adjustRightInd w:val="0"/>
        <w:jc w:val="both"/>
        <w:rPr>
          <w:rFonts w:ascii="Verdana" w:eastAsiaTheme="minorHAnsi" w:hAnsi="Verdana" w:cs="Times New Roman"/>
          <w:bCs/>
          <w:sz w:val="20"/>
          <w:szCs w:val="20"/>
          <w:lang w:val="sk-SK"/>
        </w:rPr>
      </w:pPr>
      <w:r w:rsidRPr="003828F3">
        <w:rPr>
          <w:rFonts w:ascii="Verdana" w:eastAsiaTheme="minorHAnsi" w:hAnsi="Verdana" w:cs="Times New Roman"/>
          <w:bCs/>
          <w:sz w:val="20"/>
          <w:szCs w:val="20"/>
          <w:lang w:val="sk-SK"/>
        </w:rPr>
        <w:t>Čerpanie nenávratného finančného príspevku na strane partnerov: 129.203,22 EUR – ŠR + EÚ</w:t>
      </w:r>
    </w:p>
    <w:p w14:paraId="7FF9F7DC" w14:textId="77777777" w:rsidR="0098786B" w:rsidRPr="003828F3" w:rsidRDefault="0098786B" w:rsidP="0098786B">
      <w:pPr>
        <w:autoSpaceDE w:val="0"/>
        <w:autoSpaceDN w:val="0"/>
        <w:adjustRightInd w:val="0"/>
        <w:jc w:val="both"/>
        <w:rPr>
          <w:rFonts w:ascii="Verdana" w:eastAsiaTheme="minorHAnsi" w:hAnsi="Verdana" w:cs="Times New Roman"/>
          <w:b/>
          <w:sz w:val="20"/>
          <w:szCs w:val="20"/>
          <w:lang w:val="sk-SK"/>
        </w:rPr>
      </w:pPr>
    </w:p>
    <w:p w14:paraId="33A6B24D" w14:textId="77777777" w:rsidR="0098786B" w:rsidRPr="003828F3" w:rsidRDefault="0098786B" w:rsidP="0098786B">
      <w:pPr>
        <w:autoSpaceDE w:val="0"/>
        <w:autoSpaceDN w:val="0"/>
        <w:adjustRightInd w:val="0"/>
        <w:jc w:val="both"/>
        <w:rPr>
          <w:rFonts w:ascii="Verdana" w:eastAsiaTheme="minorHAnsi" w:hAnsi="Verdana" w:cs="Times New Roman"/>
          <w:b/>
          <w:sz w:val="20"/>
          <w:szCs w:val="20"/>
          <w:lang w:val="sk-SK"/>
        </w:rPr>
      </w:pPr>
    </w:p>
    <w:p w14:paraId="1D1305B9" w14:textId="77777777" w:rsidR="0098786B" w:rsidRPr="003828F3" w:rsidRDefault="0098786B" w:rsidP="0098786B">
      <w:pPr>
        <w:pStyle w:val="Nadpis3"/>
        <w:shd w:val="clear" w:color="auto" w:fill="24578A"/>
        <w:spacing w:before="0"/>
        <w:jc w:val="both"/>
        <w:rPr>
          <w:rFonts w:ascii="Verdana" w:hAnsi="Verdana" w:cs="Times New Roman"/>
          <w:b/>
          <w:bCs/>
          <w:color w:val="FFFFFF" w:themeColor="background1"/>
          <w:sz w:val="20"/>
          <w:szCs w:val="20"/>
        </w:rPr>
      </w:pPr>
      <w:r w:rsidRPr="003828F3">
        <w:rPr>
          <w:rFonts w:ascii="Verdana" w:hAnsi="Verdana" w:cs="Times New Roman"/>
          <w:b/>
          <w:bCs/>
          <w:color w:val="FFFFFF" w:themeColor="background1"/>
          <w:sz w:val="20"/>
          <w:szCs w:val="20"/>
        </w:rPr>
        <w:t>REALIZÁCIA PROJEKTU – ŠTRUKTÚRA ČINNOSTÍ</w:t>
      </w:r>
    </w:p>
    <w:p w14:paraId="7DCF4433" w14:textId="77777777" w:rsidR="0098786B" w:rsidRPr="003828F3" w:rsidRDefault="0098786B" w:rsidP="0098786B">
      <w:pPr>
        <w:autoSpaceDE w:val="0"/>
        <w:autoSpaceDN w:val="0"/>
        <w:adjustRightInd w:val="0"/>
        <w:jc w:val="both"/>
        <w:rPr>
          <w:rFonts w:ascii="Verdana" w:eastAsiaTheme="minorHAnsi" w:hAnsi="Verdana" w:cs="Times New Roman"/>
          <w:bCs/>
          <w:sz w:val="20"/>
          <w:szCs w:val="20"/>
          <w:lang w:val="sk-SK"/>
        </w:rPr>
      </w:pPr>
      <w:r w:rsidRPr="003828F3">
        <w:rPr>
          <w:rFonts w:ascii="Verdana" w:eastAsiaTheme="minorHAnsi" w:hAnsi="Verdana" w:cs="Times New Roman"/>
          <w:bCs/>
          <w:sz w:val="20"/>
          <w:szCs w:val="20"/>
          <w:lang w:val="sk-SK"/>
        </w:rPr>
        <w:t xml:space="preserve">Projekt sa realizoval ako jedna komplexná aktivita, ktorá bola vnútorne členená na dve podaktivity: </w:t>
      </w:r>
    </w:p>
    <w:p w14:paraId="137848FF" w14:textId="77777777" w:rsidR="0098786B" w:rsidRPr="003828F3" w:rsidRDefault="0098786B" w:rsidP="00DC07F9">
      <w:pPr>
        <w:pStyle w:val="Odsekzoznamu"/>
        <w:numPr>
          <w:ilvl w:val="0"/>
          <w:numId w:val="3"/>
        </w:numPr>
        <w:autoSpaceDE w:val="0"/>
        <w:autoSpaceDN w:val="0"/>
        <w:adjustRightInd w:val="0"/>
        <w:jc w:val="both"/>
        <w:rPr>
          <w:rFonts w:ascii="Verdana" w:eastAsiaTheme="minorHAnsi" w:hAnsi="Verdana" w:cs="Times New Roman"/>
          <w:b/>
          <w:sz w:val="20"/>
          <w:szCs w:val="20"/>
          <w:lang w:val="sk-SK"/>
        </w:rPr>
      </w:pPr>
      <w:r w:rsidRPr="003828F3">
        <w:rPr>
          <w:rFonts w:ascii="Verdana" w:eastAsiaTheme="minorHAnsi" w:hAnsi="Verdana" w:cs="Times New Roman"/>
          <w:b/>
          <w:sz w:val="20"/>
          <w:szCs w:val="20"/>
          <w:lang w:val="sk-SK"/>
        </w:rPr>
        <w:t>Pilotná schéma participatívnej tvorby verejných politík</w:t>
      </w:r>
    </w:p>
    <w:p w14:paraId="08952AD8" w14:textId="77777777" w:rsidR="0098786B" w:rsidRPr="003828F3" w:rsidRDefault="0098786B" w:rsidP="00DC07F9">
      <w:pPr>
        <w:pStyle w:val="Odsekzoznamu"/>
        <w:numPr>
          <w:ilvl w:val="0"/>
          <w:numId w:val="3"/>
        </w:numPr>
        <w:autoSpaceDE w:val="0"/>
        <w:autoSpaceDN w:val="0"/>
        <w:adjustRightInd w:val="0"/>
        <w:jc w:val="both"/>
        <w:rPr>
          <w:rFonts w:ascii="Verdana" w:eastAsiaTheme="minorHAnsi" w:hAnsi="Verdana" w:cs="Times New Roman"/>
          <w:b/>
          <w:sz w:val="20"/>
          <w:szCs w:val="20"/>
          <w:lang w:val="sk-SK"/>
        </w:rPr>
      </w:pPr>
      <w:r w:rsidRPr="003828F3">
        <w:rPr>
          <w:rFonts w:ascii="Verdana" w:eastAsiaTheme="minorHAnsi" w:hAnsi="Verdana" w:cs="Times New Roman"/>
          <w:b/>
          <w:sz w:val="20"/>
          <w:szCs w:val="20"/>
          <w:lang w:val="sk-SK"/>
        </w:rPr>
        <w:t>Analyticko-metodicko-legislatívna podpora zavádzania participatívnej tvorby verejných politík do praxe</w:t>
      </w:r>
    </w:p>
    <w:p w14:paraId="5D994987" w14:textId="77777777" w:rsidR="0098786B" w:rsidRPr="003828F3" w:rsidRDefault="0098786B" w:rsidP="0098786B">
      <w:pPr>
        <w:autoSpaceDE w:val="0"/>
        <w:autoSpaceDN w:val="0"/>
        <w:adjustRightInd w:val="0"/>
        <w:jc w:val="both"/>
        <w:rPr>
          <w:rFonts w:ascii="Verdana" w:eastAsiaTheme="minorHAnsi" w:hAnsi="Verdana" w:cs="Times New Roman"/>
          <w:b/>
          <w:sz w:val="20"/>
          <w:szCs w:val="20"/>
          <w:lang w:val="sk-SK"/>
        </w:rPr>
      </w:pPr>
    </w:p>
    <w:p w14:paraId="5CA6AE90" w14:textId="77777777" w:rsidR="0098786B" w:rsidRPr="003828F3" w:rsidRDefault="0098786B" w:rsidP="0098786B">
      <w:pPr>
        <w:autoSpaceDE w:val="0"/>
        <w:autoSpaceDN w:val="0"/>
        <w:adjustRightInd w:val="0"/>
        <w:jc w:val="both"/>
        <w:rPr>
          <w:rFonts w:ascii="Verdana" w:eastAsiaTheme="minorHAnsi" w:hAnsi="Verdana" w:cs="Times New Roman"/>
          <w:b/>
          <w:smallCaps/>
          <w:sz w:val="20"/>
          <w:szCs w:val="20"/>
          <w:u w:val="single"/>
          <w:lang w:val="sk-SK"/>
        </w:rPr>
      </w:pPr>
      <w:r w:rsidRPr="003828F3">
        <w:rPr>
          <w:rFonts w:ascii="Verdana" w:eastAsiaTheme="minorHAnsi" w:hAnsi="Verdana" w:cs="Times New Roman"/>
          <w:b/>
          <w:smallCaps/>
          <w:sz w:val="20"/>
          <w:szCs w:val="20"/>
          <w:u w:val="single"/>
          <w:lang w:val="sk-SK"/>
        </w:rPr>
        <w:t>Pilotná schéma participatívnej tvorby verejných politík</w:t>
      </w:r>
    </w:p>
    <w:p w14:paraId="0183A115" w14:textId="77777777" w:rsidR="0098786B" w:rsidRPr="003828F3" w:rsidRDefault="0098786B" w:rsidP="0098786B">
      <w:pPr>
        <w:pStyle w:val="Normlnywebov"/>
        <w:shd w:val="clear" w:color="auto" w:fill="FFFFFF"/>
        <w:spacing w:before="0" w:beforeAutospacing="0" w:after="0" w:afterAutospacing="0"/>
        <w:jc w:val="both"/>
        <w:rPr>
          <w:rFonts w:ascii="Verdana" w:eastAsiaTheme="minorHAnsi" w:hAnsi="Verdana"/>
          <w:bCs/>
          <w:sz w:val="20"/>
          <w:szCs w:val="20"/>
        </w:rPr>
      </w:pPr>
      <w:r w:rsidRPr="003828F3">
        <w:rPr>
          <w:rFonts w:ascii="Verdana" w:eastAsiaTheme="minorHAnsi" w:hAnsi="Verdana"/>
          <w:bCs/>
          <w:sz w:val="20"/>
          <w:szCs w:val="20"/>
        </w:rPr>
        <w:t xml:space="preserve">Praktická časť projektu, ktorá predstavovala „živé laboratórium participatívnych procesov“ a zastrešila dvanásť pilotných projektov participatívnej tvorby verejných politík. Podmienkou účasti v pilotnej schéme bol princíp partnerstva a spolupráca subjektov VS a MNO na realizácii pilotného projektu. Zámerom bolo testovať a zavádzať inovatívne postupy zapájania verejnosti do tvorby konkrétnych politík v prostredí miest, obcí, či klastrov obcí, samosprávnych krajov, ako aj  ústredných orgánov štátnej správy. </w:t>
      </w:r>
    </w:p>
    <w:p w14:paraId="31C76325" w14:textId="77777777" w:rsidR="0098786B" w:rsidRPr="003828F3" w:rsidRDefault="0098786B" w:rsidP="0098786B">
      <w:pPr>
        <w:pStyle w:val="Normlnywebov"/>
        <w:shd w:val="clear" w:color="auto" w:fill="FFFFFF"/>
        <w:spacing w:before="0" w:beforeAutospacing="0" w:after="0" w:afterAutospacing="0"/>
        <w:jc w:val="both"/>
        <w:rPr>
          <w:rStyle w:val="Siln"/>
          <w:rFonts w:ascii="Verdana" w:hAnsi="Verdana"/>
          <w:color w:val="000000"/>
          <w:sz w:val="20"/>
          <w:szCs w:val="20"/>
        </w:rPr>
      </w:pPr>
      <w:r w:rsidRPr="003828F3">
        <w:rPr>
          <w:rFonts w:ascii="Verdana" w:eastAsiaTheme="minorHAnsi" w:hAnsi="Verdana"/>
          <w:bCs/>
          <w:sz w:val="20"/>
          <w:szCs w:val="20"/>
        </w:rPr>
        <w:t xml:space="preserve">Pilotná schéma bola cenným zdrojom dát pre analytickú činnosť, ktorá predstavovala druhú časť projektu. </w:t>
      </w:r>
      <w:r w:rsidRPr="003828F3">
        <w:rPr>
          <w:rFonts w:ascii="Verdana" w:hAnsi="Verdana"/>
          <w:color w:val="000000"/>
          <w:sz w:val="20"/>
          <w:szCs w:val="20"/>
        </w:rPr>
        <w:t>Vďaka spolupráci medzi ÚSV ROS, subjektom verejnej správy (VS) a konkrétnou mimovládnou organizáciou tak z týchto pilotných projektov vznikne </w:t>
      </w:r>
      <w:r w:rsidRPr="003828F3">
        <w:rPr>
          <w:rStyle w:val="Siln"/>
          <w:rFonts w:ascii="Verdana" w:hAnsi="Verdana"/>
          <w:color w:val="000000"/>
          <w:sz w:val="20"/>
          <w:szCs w:val="20"/>
        </w:rPr>
        <w:t xml:space="preserve">dvanásť verejných politík, pripravených na zavedenie do praxe: </w:t>
      </w:r>
    </w:p>
    <w:p w14:paraId="493344FB" w14:textId="77777777" w:rsidR="0098786B" w:rsidRPr="003828F3"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3828F3">
        <w:rPr>
          <w:rStyle w:val="Siln"/>
          <w:rFonts w:ascii="Verdana" w:hAnsi="Verdana"/>
          <w:color w:val="000000"/>
          <w:sz w:val="20"/>
          <w:szCs w:val="20"/>
        </w:rPr>
        <w:t xml:space="preserve"> </w:t>
      </w:r>
    </w:p>
    <w:p w14:paraId="4EEA1B8D" w14:textId="77777777" w:rsidR="0098786B" w:rsidRPr="003828F3" w:rsidRDefault="007F2F7C" w:rsidP="00DC07F9">
      <w:pPr>
        <w:pStyle w:val="Normlnywebov"/>
        <w:numPr>
          <w:ilvl w:val="0"/>
          <w:numId w:val="4"/>
        </w:numPr>
        <w:shd w:val="clear" w:color="auto" w:fill="FFFFFF"/>
        <w:autoSpaceDE w:val="0"/>
        <w:autoSpaceDN w:val="0"/>
        <w:adjustRightInd w:val="0"/>
        <w:spacing w:before="0" w:beforeAutospacing="0" w:after="0" w:afterAutospacing="0"/>
        <w:rPr>
          <w:rFonts w:ascii="Verdana" w:eastAsiaTheme="minorHAnsi" w:hAnsi="Verdana"/>
          <w:bCs/>
          <w:sz w:val="20"/>
          <w:szCs w:val="20"/>
        </w:rPr>
      </w:pPr>
      <w:hyperlink r:id="rId14" w:tgtFrame="_blank" w:tooltip="[nové okno]" w:history="1">
        <w:r w:rsidR="0098786B" w:rsidRPr="003828F3">
          <w:rPr>
            <w:rStyle w:val="Hypertextovprepojenie"/>
            <w:rFonts w:ascii="Verdana" w:hAnsi="Verdana"/>
            <w:b/>
            <w:bCs/>
            <w:color w:val="24578A"/>
            <w:sz w:val="20"/>
            <w:szCs w:val="20"/>
          </w:rPr>
          <w:t>Stratégia dlhodobej starostlivosti (PP1)</w:t>
        </w:r>
      </w:hyperlink>
      <w:r w:rsidR="0098786B" w:rsidRPr="003828F3">
        <w:rPr>
          <w:rFonts w:ascii="Verdana" w:hAnsi="Verdana"/>
          <w:color w:val="000000"/>
          <w:sz w:val="20"/>
          <w:szCs w:val="20"/>
        </w:rPr>
        <w:br/>
        <w:t>Partneri: ÚSV ROS, Asociácia na ochranu práv pacienta, MZ SR, MPSVR SR, ZMOS</w:t>
      </w:r>
    </w:p>
    <w:p w14:paraId="062FC199" w14:textId="77777777" w:rsidR="0098786B" w:rsidRPr="003828F3" w:rsidRDefault="007F2F7C" w:rsidP="00DC07F9">
      <w:pPr>
        <w:pStyle w:val="Normlnywebov"/>
        <w:numPr>
          <w:ilvl w:val="0"/>
          <w:numId w:val="4"/>
        </w:numPr>
        <w:shd w:val="clear" w:color="auto" w:fill="FFFFFF"/>
        <w:autoSpaceDE w:val="0"/>
        <w:autoSpaceDN w:val="0"/>
        <w:adjustRightInd w:val="0"/>
        <w:spacing w:before="0" w:beforeAutospacing="0" w:after="0" w:afterAutospacing="0"/>
        <w:rPr>
          <w:rFonts w:ascii="Verdana" w:eastAsiaTheme="minorHAnsi" w:hAnsi="Verdana"/>
          <w:bCs/>
          <w:sz w:val="20"/>
          <w:szCs w:val="20"/>
        </w:rPr>
      </w:pPr>
      <w:hyperlink r:id="rId15" w:tgtFrame="_blank" w:tooltip="[nové okno]" w:history="1">
        <w:r w:rsidR="0098786B" w:rsidRPr="003828F3">
          <w:rPr>
            <w:rStyle w:val="Hypertextovprepojenie"/>
            <w:rFonts w:ascii="Verdana" w:hAnsi="Verdana"/>
            <w:b/>
            <w:bCs/>
            <w:color w:val="24578A"/>
            <w:sz w:val="20"/>
            <w:szCs w:val="20"/>
          </w:rPr>
          <w:t>Participatívna realizácia koncepcie rozvoja práce s mládežou (PP2)</w:t>
        </w:r>
      </w:hyperlink>
      <w:r w:rsidR="0098786B" w:rsidRPr="003828F3">
        <w:rPr>
          <w:rFonts w:ascii="Verdana" w:hAnsi="Verdana"/>
          <w:color w:val="000000"/>
          <w:sz w:val="20"/>
          <w:szCs w:val="20"/>
        </w:rPr>
        <w:br/>
        <w:t>Partneri: ÚSV ROS, Rada mládeže Slovenska, MŠVVaŠ SR</w:t>
      </w:r>
    </w:p>
    <w:p w14:paraId="7122C818" w14:textId="77777777" w:rsidR="0098786B" w:rsidRPr="003828F3" w:rsidRDefault="007F2F7C" w:rsidP="00DC07F9">
      <w:pPr>
        <w:pStyle w:val="Normlnywebov"/>
        <w:numPr>
          <w:ilvl w:val="0"/>
          <w:numId w:val="4"/>
        </w:numPr>
        <w:shd w:val="clear" w:color="auto" w:fill="FFFFFF"/>
        <w:autoSpaceDE w:val="0"/>
        <w:autoSpaceDN w:val="0"/>
        <w:adjustRightInd w:val="0"/>
        <w:spacing w:before="0" w:beforeAutospacing="0" w:after="0" w:afterAutospacing="0"/>
        <w:rPr>
          <w:rFonts w:ascii="Verdana" w:eastAsiaTheme="minorHAnsi" w:hAnsi="Verdana"/>
          <w:bCs/>
          <w:sz w:val="20"/>
          <w:szCs w:val="20"/>
        </w:rPr>
      </w:pPr>
      <w:hyperlink r:id="rId16" w:tgtFrame="_blank" w:tooltip="[nové okno]" w:history="1">
        <w:r w:rsidR="0098786B" w:rsidRPr="003828F3">
          <w:rPr>
            <w:rStyle w:val="Hypertextovprepojenie"/>
            <w:rFonts w:ascii="Verdana" w:hAnsi="Verdana"/>
            <w:b/>
            <w:bCs/>
            <w:color w:val="24578A"/>
            <w:sz w:val="20"/>
            <w:szCs w:val="20"/>
          </w:rPr>
          <w:t>Krajská koncepcia environmentálnej výchovy a vzdelávania a osvety v Trenčianskom kraji (PP3)</w:t>
        </w:r>
      </w:hyperlink>
      <w:r w:rsidR="0098786B" w:rsidRPr="003828F3">
        <w:rPr>
          <w:rFonts w:ascii="Verdana" w:hAnsi="Verdana"/>
          <w:color w:val="000000"/>
          <w:sz w:val="20"/>
          <w:szCs w:val="20"/>
        </w:rPr>
        <w:br/>
        <w:t>Partneri: ÚSV ROS, občianske združenie Špirála, Trenčiansky samosprávny kraj</w:t>
      </w:r>
    </w:p>
    <w:p w14:paraId="5E6345CA" w14:textId="77777777" w:rsidR="0098786B" w:rsidRPr="003828F3" w:rsidRDefault="007F2F7C" w:rsidP="00DC07F9">
      <w:pPr>
        <w:pStyle w:val="Normlnywebov"/>
        <w:numPr>
          <w:ilvl w:val="0"/>
          <w:numId w:val="4"/>
        </w:numPr>
        <w:shd w:val="clear" w:color="auto" w:fill="FFFFFF"/>
        <w:autoSpaceDE w:val="0"/>
        <w:autoSpaceDN w:val="0"/>
        <w:adjustRightInd w:val="0"/>
        <w:spacing w:before="0" w:beforeAutospacing="0" w:after="0" w:afterAutospacing="0"/>
        <w:rPr>
          <w:rFonts w:ascii="Verdana" w:eastAsiaTheme="minorHAnsi" w:hAnsi="Verdana"/>
          <w:bCs/>
          <w:sz w:val="20"/>
          <w:szCs w:val="20"/>
        </w:rPr>
      </w:pPr>
      <w:hyperlink r:id="rId17" w:tgtFrame="_blank" w:tooltip="[nové okno]" w:history="1">
        <w:r w:rsidR="0098786B" w:rsidRPr="003828F3">
          <w:rPr>
            <w:rStyle w:val="Hypertextovprepojenie"/>
            <w:rFonts w:ascii="Verdana" w:hAnsi="Verdana"/>
            <w:b/>
            <w:bCs/>
            <w:color w:val="24578A"/>
            <w:sz w:val="20"/>
            <w:szCs w:val="20"/>
          </w:rPr>
          <w:t>Poskytovanie sociálnej pomoci ľuďom s mentálnym postihnutím a ich rodinám (PP4)</w:t>
        </w:r>
      </w:hyperlink>
      <w:r w:rsidR="0098786B" w:rsidRPr="003828F3">
        <w:rPr>
          <w:rFonts w:ascii="Verdana" w:hAnsi="Verdana"/>
          <w:color w:val="000000"/>
          <w:sz w:val="20"/>
          <w:szCs w:val="20"/>
        </w:rPr>
        <w:br/>
        <w:t>Partneri: ÚSV ROS, Združenia na pomoc ľuďom s mentálnym postihnutím, Bratislavský samosprávny kraj</w:t>
      </w:r>
    </w:p>
    <w:p w14:paraId="21794701" w14:textId="77777777" w:rsidR="0098786B" w:rsidRPr="003828F3" w:rsidRDefault="007F2F7C" w:rsidP="00DC07F9">
      <w:pPr>
        <w:pStyle w:val="Normlnywebov"/>
        <w:numPr>
          <w:ilvl w:val="0"/>
          <w:numId w:val="4"/>
        </w:numPr>
        <w:shd w:val="clear" w:color="auto" w:fill="FFFFFF"/>
        <w:autoSpaceDE w:val="0"/>
        <w:autoSpaceDN w:val="0"/>
        <w:adjustRightInd w:val="0"/>
        <w:spacing w:before="0" w:beforeAutospacing="0" w:after="0" w:afterAutospacing="0"/>
        <w:rPr>
          <w:rFonts w:ascii="Verdana" w:eastAsiaTheme="minorHAnsi" w:hAnsi="Verdana"/>
          <w:bCs/>
          <w:sz w:val="20"/>
          <w:szCs w:val="20"/>
        </w:rPr>
      </w:pPr>
      <w:hyperlink r:id="rId18" w:tgtFrame="_blank" w:tooltip="[nové okno]" w:history="1">
        <w:r w:rsidR="0098786B" w:rsidRPr="003828F3">
          <w:rPr>
            <w:rStyle w:val="Hypertextovprepojenie"/>
            <w:rFonts w:ascii="Verdana" w:hAnsi="Verdana"/>
            <w:b/>
            <w:bCs/>
            <w:color w:val="24578A"/>
            <w:sz w:val="20"/>
            <w:szCs w:val="20"/>
          </w:rPr>
          <w:t>Od Levoče po Spišský hrad – politiky medziobecnej spolupráce (PP5)</w:t>
        </w:r>
      </w:hyperlink>
      <w:r w:rsidR="0098786B" w:rsidRPr="003828F3">
        <w:rPr>
          <w:rFonts w:ascii="Verdana" w:hAnsi="Verdana"/>
          <w:color w:val="000000"/>
          <w:sz w:val="20"/>
          <w:szCs w:val="20"/>
        </w:rPr>
        <w:br/>
        <w:t>Partneri: ÚSV ROS, Centrum antropologických výskumov, klaster obcí Spiša (Spišský Hrhov, Doľany, Domaňovce, Klčov, Nemešany, Baldovce, Buglovce)</w:t>
      </w:r>
    </w:p>
    <w:p w14:paraId="44A5A510" w14:textId="77777777" w:rsidR="0098786B" w:rsidRPr="003828F3" w:rsidRDefault="007F2F7C" w:rsidP="00DC07F9">
      <w:pPr>
        <w:pStyle w:val="Normlnywebov"/>
        <w:numPr>
          <w:ilvl w:val="0"/>
          <w:numId w:val="4"/>
        </w:numPr>
        <w:shd w:val="clear" w:color="auto" w:fill="FFFFFF"/>
        <w:autoSpaceDE w:val="0"/>
        <w:autoSpaceDN w:val="0"/>
        <w:adjustRightInd w:val="0"/>
        <w:spacing w:before="0" w:beforeAutospacing="0" w:after="0" w:afterAutospacing="0"/>
        <w:rPr>
          <w:rFonts w:ascii="Verdana" w:eastAsiaTheme="minorHAnsi" w:hAnsi="Verdana"/>
          <w:bCs/>
          <w:sz w:val="20"/>
          <w:szCs w:val="20"/>
        </w:rPr>
      </w:pPr>
      <w:hyperlink r:id="rId19" w:tgtFrame="_blank" w:tooltip="[nové okno]" w:history="1">
        <w:r w:rsidR="0098786B" w:rsidRPr="003828F3">
          <w:rPr>
            <w:rStyle w:val="Hypertextovprepojenie"/>
            <w:rFonts w:ascii="Verdana" w:hAnsi="Verdana"/>
            <w:b/>
            <w:bCs/>
            <w:color w:val="24578A"/>
            <w:sz w:val="20"/>
            <w:szCs w:val="20"/>
          </w:rPr>
          <w:t>Mesto pre všetkých – integračná stratégia (PP6)</w:t>
        </w:r>
      </w:hyperlink>
      <w:r w:rsidR="0098786B" w:rsidRPr="003828F3">
        <w:rPr>
          <w:rFonts w:ascii="Verdana" w:hAnsi="Verdana"/>
          <w:color w:val="000000"/>
          <w:sz w:val="20"/>
          <w:szCs w:val="20"/>
        </w:rPr>
        <w:br/>
        <w:t>Partneri: ÚSV ROS, Centrum pre výskum etnicity a kultúry, mesto Svidník a obce z OZ Dukla</w:t>
      </w:r>
    </w:p>
    <w:p w14:paraId="21BA3D64" w14:textId="77777777" w:rsidR="0098786B" w:rsidRPr="003828F3" w:rsidRDefault="007F2F7C" w:rsidP="00DC07F9">
      <w:pPr>
        <w:pStyle w:val="Normlnywebov"/>
        <w:numPr>
          <w:ilvl w:val="0"/>
          <w:numId w:val="4"/>
        </w:numPr>
        <w:shd w:val="clear" w:color="auto" w:fill="FFFFFF"/>
        <w:autoSpaceDE w:val="0"/>
        <w:autoSpaceDN w:val="0"/>
        <w:adjustRightInd w:val="0"/>
        <w:spacing w:before="0" w:beforeAutospacing="0" w:after="0" w:afterAutospacing="0"/>
        <w:rPr>
          <w:rFonts w:ascii="Verdana" w:eastAsiaTheme="minorHAnsi" w:hAnsi="Verdana"/>
          <w:bCs/>
          <w:sz w:val="20"/>
          <w:szCs w:val="20"/>
        </w:rPr>
      </w:pPr>
      <w:hyperlink r:id="rId20" w:tgtFrame="_blank" w:tooltip="[nové okno]" w:history="1">
        <w:r w:rsidR="0098786B" w:rsidRPr="003828F3">
          <w:rPr>
            <w:rStyle w:val="Siln"/>
            <w:rFonts w:ascii="Verdana" w:hAnsi="Verdana"/>
            <w:color w:val="24578A"/>
            <w:sz w:val="20"/>
            <w:szCs w:val="20"/>
            <w:u w:val="single"/>
          </w:rPr>
          <w:t>Stratégia nakladania s komunálnymi odpadmi v meste Partizánske</w:t>
        </w:r>
        <w:r w:rsidR="0098786B" w:rsidRPr="003828F3">
          <w:rPr>
            <w:rStyle w:val="Hypertextovprepojenie"/>
            <w:rFonts w:ascii="Verdana" w:hAnsi="Verdana"/>
            <w:b/>
            <w:bCs/>
            <w:color w:val="24578A"/>
            <w:sz w:val="20"/>
            <w:szCs w:val="20"/>
          </w:rPr>
          <w:t> </w:t>
        </w:r>
        <w:r w:rsidR="0098786B" w:rsidRPr="003828F3">
          <w:rPr>
            <w:rStyle w:val="Siln"/>
            <w:rFonts w:ascii="Verdana" w:hAnsi="Verdana"/>
            <w:color w:val="24578A"/>
            <w:sz w:val="20"/>
            <w:szCs w:val="20"/>
            <w:u w:val="single"/>
          </w:rPr>
          <w:t>(PP7)</w:t>
        </w:r>
      </w:hyperlink>
      <w:r w:rsidR="0098786B" w:rsidRPr="003828F3">
        <w:rPr>
          <w:rFonts w:ascii="Verdana" w:hAnsi="Verdana"/>
          <w:color w:val="000000"/>
          <w:sz w:val="20"/>
          <w:szCs w:val="20"/>
        </w:rPr>
        <w:br/>
        <w:t>Partneri: ÚSV ROS, občianske združenie Priatelia Zeme, mesto Partizánske</w:t>
      </w:r>
    </w:p>
    <w:p w14:paraId="00D1F25C" w14:textId="77777777" w:rsidR="0098786B" w:rsidRPr="003828F3" w:rsidRDefault="007F2F7C" w:rsidP="00DC07F9">
      <w:pPr>
        <w:pStyle w:val="Normlnywebov"/>
        <w:numPr>
          <w:ilvl w:val="0"/>
          <w:numId w:val="4"/>
        </w:numPr>
        <w:shd w:val="clear" w:color="auto" w:fill="FFFFFF"/>
        <w:autoSpaceDE w:val="0"/>
        <w:autoSpaceDN w:val="0"/>
        <w:adjustRightInd w:val="0"/>
        <w:spacing w:before="0" w:beforeAutospacing="0" w:after="0" w:afterAutospacing="0"/>
        <w:rPr>
          <w:rFonts w:ascii="Verdana" w:eastAsiaTheme="minorHAnsi" w:hAnsi="Verdana"/>
          <w:bCs/>
          <w:sz w:val="20"/>
          <w:szCs w:val="20"/>
        </w:rPr>
      </w:pPr>
      <w:hyperlink r:id="rId21" w:tgtFrame="_blank" w:tooltip="[nové okno]" w:history="1">
        <w:r w:rsidR="0098786B" w:rsidRPr="003828F3">
          <w:rPr>
            <w:rStyle w:val="Hypertextovprepojenie"/>
            <w:rFonts w:ascii="Verdana" w:hAnsi="Verdana"/>
            <w:b/>
            <w:bCs/>
            <w:color w:val="24578A"/>
            <w:sz w:val="20"/>
            <w:szCs w:val="20"/>
          </w:rPr>
          <w:t>Transparentnosť výkonu samosprávy a otvorené dáta (PP8)</w:t>
        </w:r>
      </w:hyperlink>
      <w:r w:rsidR="0098786B" w:rsidRPr="003828F3">
        <w:rPr>
          <w:rFonts w:ascii="Verdana" w:hAnsi="Verdana"/>
          <w:color w:val="000000"/>
          <w:sz w:val="20"/>
          <w:szCs w:val="20"/>
        </w:rPr>
        <w:br/>
        <w:t>Partneri: ÚSV ROS, občianske združenie Utópia, mesto Hlohovec</w:t>
      </w:r>
    </w:p>
    <w:p w14:paraId="114B5C69" w14:textId="77777777" w:rsidR="0098786B" w:rsidRPr="003828F3" w:rsidRDefault="007F2F7C" w:rsidP="00DC07F9">
      <w:pPr>
        <w:pStyle w:val="Normlnywebov"/>
        <w:numPr>
          <w:ilvl w:val="0"/>
          <w:numId w:val="4"/>
        </w:numPr>
        <w:shd w:val="clear" w:color="auto" w:fill="FFFFFF"/>
        <w:autoSpaceDE w:val="0"/>
        <w:autoSpaceDN w:val="0"/>
        <w:adjustRightInd w:val="0"/>
        <w:spacing w:before="0" w:beforeAutospacing="0" w:after="0" w:afterAutospacing="0"/>
        <w:rPr>
          <w:rFonts w:ascii="Verdana" w:eastAsiaTheme="minorHAnsi" w:hAnsi="Verdana"/>
          <w:bCs/>
          <w:sz w:val="20"/>
          <w:szCs w:val="20"/>
        </w:rPr>
      </w:pPr>
      <w:hyperlink r:id="rId22" w:tgtFrame="_blank" w:tooltip="[nové okno]" w:history="1">
        <w:r w:rsidR="0098786B" w:rsidRPr="003828F3">
          <w:rPr>
            <w:rStyle w:val="Siln"/>
            <w:rFonts w:ascii="Verdana" w:hAnsi="Verdana"/>
            <w:color w:val="24578A"/>
            <w:sz w:val="20"/>
            <w:szCs w:val="20"/>
            <w:u w:val="single"/>
          </w:rPr>
          <w:t>Návrh stratégie zabezpečenia prístupnosti pre všetkých</w:t>
        </w:r>
        <w:r w:rsidR="0098786B" w:rsidRPr="003828F3">
          <w:rPr>
            <w:rStyle w:val="Hypertextovprepojenie"/>
            <w:rFonts w:ascii="Verdana" w:hAnsi="Verdana"/>
            <w:b/>
            <w:bCs/>
            <w:color w:val="24578A"/>
            <w:sz w:val="20"/>
            <w:szCs w:val="20"/>
          </w:rPr>
          <w:t> </w:t>
        </w:r>
        <w:r w:rsidR="0098786B" w:rsidRPr="003828F3">
          <w:rPr>
            <w:rStyle w:val="Siln"/>
            <w:rFonts w:ascii="Verdana" w:hAnsi="Verdana"/>
            <w:color w:val="24578A"/>
            <w:sz w:val="20"/>
            <w:szCs w:val="20"/>
            <w:u w:val="single"/>
          </w:rPr>
          <w:t>(PP9)</w:t>
        </w:r>
      </w:hyperlink>
      <w:r w:rsidR="0098786B" w:rsidRPr="003828F3">
        <w:rPr>
          <w:rFonts w:ascii="Verdana" w:hAnsi="Verdana"/>
          <w:color w:val="000000"/>
          <w:sz w:val="20"/>
          <w:szCs w:val="20"/>
        </w:rPr>
        <w:br/>
        <w:t>Partneri: ÚSV ROS, Únia nevidiacich a slabozrakých Slovenska, mesto Nitra</w:t>
      </w:r>
    </w:p>
    <w:p w14:paraId="1324E956" w14:textId="77777777" w:rsidR="0098786B" w:rsidRPr="003828F3" w:rsidRDefault="007F2F7C" w:rsidP="00DC07F9">
      <w:pPr>
        <w:pStyle w:val="Normlnywebov"/>
        <w:numPr>
          <w:ilvl w:val="0"/>
          <w:numId w:val="4"/>
        </w:numPr>
        <w:shd w:val="clear" w:color="auto" w:fill="FFFFFF"/>
        <w:autoSpaceDE w:val="0"/>
        <w:autoSpaceDN w:val="0"/>
        <w:adjustRightInd w:val="0"/>
        <w:spacing w:before="0" w:beforeAutospacing="0" w:after="0" w:afterAutospacing="0"/>
        <w:rPr>
          <w:rFonts w:ascii="Verdana" w:eastAsiaTheme="minorHAnsi" w:hAnsi="Verdana"/>
          <w:bCs/>
          <w:sz w:val="20"/>
          <w:szCs w:val="20"/>
        </w:rPr>
      </w:pPr>
      <w:hyperlink r:id="rId23" w:tgtFrame="_blank" w:tooltip="[nové okno]" w:history="1">
        <w:r w:rsidR="0098786B" w:rsidRPr="003828F3">
          <w:rPr>
            <w:rStyle w:val="Siln"/>
            <w:rFonts w:ascii="Verdana" w:hAnsi="Verdana"/>
            <w:color w:val="24578A"/>
            <w:sz w:val="20"/>
            <w:szCs w:val="20"/>
            <w:u w:val="single"/>
          </w:rPr>
          <w:t>Využívanie verejných priestorov a plôch na lokálnej úrovni</w:t>
        </w:r>
        <w:r w:rsidR="0098786B" w:rsidRPr="003828F3">
          <w:rPr>
            <w:rStyle w:val="Hypertextovprepojenie"/>
            <w:rFonts w:ascii="Verdana" w:hAnsi="Verdana"/>
            <w:b/>
            <w:bCs/>
            <w:color w:val="24578A"/>
            <w:sz w:val="20"/>
            <w:szCs w:val="20"/>
          </w:rPr>
          <w:t> </w:t>
        </w:r>
        <w:r w:rsidR="0098786B" w:rsidRPr="003828F3">
          <w:rPr>
            <w:rStyle w:val="Siln"/>
            <w:rFonts w:ascii="Verdana" w:hAnsi="Verdana"/>
            <w:color w:val="24578A"/>
            <w:sz w:val="20"/>
            <w:szCs w:val="20"/>
            <w:u w:val="single"/>
          </w:rPr>
          <w:t>(PP10)</w:t>
        </w:r>
      </w:hyperlink>
      <w:r w:rsidR="0098786B" w:rsidRPr="003828F3">
        <w:rPr>
          <w:rFonts w:ascii="Verdana" w:hAnsi="Verdana"/>
          <w:color w:val="000000"/>
          <w:sz w:val="20"/>
          <w:szCs w:val="20"/>
        </w:rPr>
        <w:br/>
        <w:t>Partneri: ÚSV ROS, Inštitút pre dobre spravovanú spoločnosť (SGI), hlavné mesto Bratislava</w:t>
      </w:r>
    </w:p>
    <w:p w14:paraId="0A184846" w14:textId="77777777" w:rsidR="0098786B" w:rsidRPr="003828F3" w:rsidRDefault="007F2F7C" w:rsidP="00DC07F9">
      <w:pPr>
        <w:pStyle w:val="Normlnywebov"/>
        <w:numPr>
          <w:ilvl w:val="0"/>
          <w:numId w:val="4"/>
        </w:numPr>
        <w:shd w:val="clear" w:color="auto" w:fill="FFFFFF"/>
        <w:autoSpaceDE w:val="0"/>
        <w:autoSpaceDN w:val="0"/>
        <w:adjustRightInd w:val="0"/>
        <w:spacing w:before="0" w:beforeAutospacing="0" w:after="0" w:afterAutospacing="0"/>
        <w:rPr>
          <w:rFonts w:ascii="Verdana" w:eastAsiaTheme="minorHAnsi" w:hAnsi="Verdana"/>
          <w:bCs/>
          <w:sz w:val="20"/>
          <w:szCs w:val="20"/>
        </w:rPr>
      </w:pPr>
      <w:hyperlink r:id="rId24" w:tgtFrame="_blank" w:tooltip="[nové okno]" w:history="1">
        <w:r w:rsidR="0098786B" w:rsidRPr="003828F3">
          <w:rPr>
            <w:rStyle w:val="Siln"/>
            <w:rFonts w:ascii="Verdana" w:hAnsi="Verdana"/>
            <w:color w:val="24578A"/>
            <w:sz w:val="20"/>
            <w:szCs w:val="20"/>
            <w:u w:val="single"/>
          </w:rPr>
          <w:t>Trvalo udržateľná mobilita</w:t>
        </w:r>
        <w:r w:rsidR="0098786B" w:rsidRPr="003828F3">
          <w:rPr>
            <w:rStyle w:val="Hypertextovprepojenie"/>
            <w:rFonts w:ascii="Verdana" w:hAnsi="Verdana"/>
            <w:b/>
            <w:bCs/>
            <w:color w:val="24578A"/>
            <w:sz w:val="20"/>
            <w:szCs w:val="20"/>
          </w:rPr>
          <w:t> </w:t>
        </w:r>
        <w:r w:rsidR="0098786B" w:rsidRPr="003828F3">
          <w:rPr>
            <w:rStyle w:val="Siln"/>
            <w:rFonts w:ascii="Verdana" w:hAnsi="Verdana"/>
            <w:color w:val="24578A"/>
            <w:sz w:val="20"/>
            <w:szCs w:val="20"/>
            <w:u w:val="single"/>
          </w:rPr>
          <w:t>(PP11)</w:t>
        </w:r>
      </w:hyperlink>
      <w:r w:rsidR="0098786B" w:rsidRPr="003828F3">
        <w:rPr>
          <w:rFonts w:ascii="Verdana" w:hAnsi="Verdana"/>
          <w:color w:val="000000"/>
          <w:sz w:val="20"/>
          <w:szCs w:val="20"/>
        </w:rPr>
        <w:br/>
        <w:t>Partneri: ÚSV ROS, Nadácia Ekopolis, mesto Banská Bystrica</w:t>
      </w:r>
    </w:p>
    <w:p w14:paraId="60994DDA" w14:textId="77777777" w:rsidR="0098786B" w:rsidRPr="003828F3" w:rsidRDefault="007F2F7C" w:rsidP="00DC07F9">
      <w:pPr>
        <w:pStyle w:val="Normlnywebov"/>
        <w:numPr>
          <w:ilvl w:val="0"/>
          <w:numId w:val="4"/>
        </w:numPr>
        <w:shd w:val="clear" w:color="auto" w:fill="FFFFFF"/>
        <w:autoSpaceDE w:val="0"/>
        <w:autoSpaceDN w:val="0"/>
        <w:adjustRightInd w:val="0"/>
        <w:spacing w:before="0" w:beforeAutospacing="0" w:after="0" w:afterAutospacing="0"/>
        <w:rPr>
          <w:rFonts w:ascii="Verdana" w:eastAsiaTheme="minorHAnsi" w:hAnsi="Verdana"/>
          <w:bCs/>
          <w:sz w:val="20"/>
          <w:szCs w:val="20"/>
        </w:rPr>
      </w:pPr>
      <w:hyperlink r:id="rId25" w:tgtFrame="_blank" w:tooltip="[nové okno]" w:history="1">
        <w:r w:rsidR="0098786B" w:rsidRPr="003828F3">
          <w:rPr>
            <w:rStyle w:val="Hypertextovprepojenie"/>
            <w:rFonts w:ascii="Verdana" w:hAnsi="Verdana"/>
            <w:b/>
            <w:bCs/>
            <w:color w:val="24578A"/>
            <w:sz w:val="20"/>
            <w:szCs w:val="20"/>
          </w:rPr>
          <w:t>Integrácia marginalizovaných skupín do procesu tvorby verejných politík (PP12)</w:t>
        </w:r>
      </w:hyperlink>
      <w:r w:rsidR="0098786B" w:rsidRPr="003828F3">
        <w:rPr>
          <w:rFonts w:ascii="Verdana" w:hAnsi="Verdana"/>
          <w:color w:val="000000"/>
          <w:sz w:val="20"/>
          <w:szCs w:val="20"/>
        </w:rPr>
        <w:br/>
        <w:t>Partneri: ÚSV ROS, Rómsky inštitút, obec Lenartov</w:t>
      </w:r>
    </w:p>
    <w:p w14:paraId="744C9107" w14:textId="77777777" w:rsidR="0098786B" w:rsidRPr="003828F3" w:rsidRDefault="0098786B" w:rsidP="0098786B">
      <w:pPr>
        <w:pStyle w:val="Normlnywebov"/>
        <w:shd w:val="clear" w:color="auto" w:fill="FFFFFF"/>
        <w:autoSpaceDE w:val="0"/>
        <w:autoSpaceDN w:val="0"/>
        <w:adjustRightInd w:val="0"/>
        <w:spacing w:before="0" w:beforeAutospacing="0" w:after="0" w:afterAutospacing="0"/>
        <w:jc w:val="both"/>
        <w:rPr>
          <w:rFonts w:ascii="Verdana" w:hAnsi="Verdana"/>
          <w:color w:val="000000"/>
          <w:sz w:val="20"/>
          <w:szCs w:val="20"/>
        </w:rPr>
      </w:pPr>
    </w:p>
    <w:p w14:paraId="5125A835" w14:textId="77777777" w:rsidR="002D17AD" w:rsidRDefault="0098786B" w:rsidP="002D17AD">
      <w:pPr>
        <w:pStyle w:val="Normlnywebov"/>
        <w:shd w:val="clear" w:color="auto" w:fill="FFFFFF"/>
        <w:autoSpaceDE w:val="0"/>
        <w:autoSpaceDN w:val="0"/>
        <w:adjustRightInd w:val="0"/>
        <w:spacing w:before="0" w:beforeAutospacing="0" w:after="0" w:afterAutospacing="0"/>
        <w:rPr>
          <w:rFonts w:ascii="Verdana" w:hAnsi="Verdana"/>
          <w:color w:val="000000"/>
          <w:sz w:val="20"/>
          <w:szCs w:val="20"/>
        </w:rPr>
      </w:pPr>
      <w:r w:rsidRPr="003828F3">
        <w:rPr>
          <w:rFonts w:ascii="Verdana" w:hAnsi="Verdana"/>
          <w:color w:val="000000"/>
          <w:sz w:val="20"/>
          <w:szCs w:val="20"/>
        </w:rPr>
        <w:t xml:space="preserve">Príbehy z realizácie participatívnych procesov, zastrešených pilotnou schémou, sú predstavené ako </w:t>
      </w:r>
      <w:r w:rsidRPr="003828F3">
        <w:rPr>
          <w:rFonts w:ascii="Verdana" w:hAnsi="Verdana"/>
          <w:b/>
          <w:bCs/>
          <w:smallCaps/>
          <w:color w:val="000000"/>
          <w:sz w:val="20"/>
          <w:szCs w:val="20"/>
        </w:rPr>
        <w:t>Živé príbehy Participácie</w:t>
      </w:r>
      <w:r w:rsidRPr="003828F3">
        <w:rPr>
          <w:rFonts w:ascii="Verdana" w:hAnsi="Verdana"/>
          <w:color w:val="000000"/>
          <w:sz w:val="20"/>
          <w:szCs w:val="20"/>
        </w:rPr>
        <w:t xml:space="preserve"> a tvoria samostatnú časť </w:t>
      </w:r>
      <w:r w:rsidR="002D17AD">
        <w:rPr>
          <w:rFonts w:ascii="Verdana" w:hAnsi="Verdana"/>
          <w:color w:val="000000"/>
          <w:sz w:val="20"/>
          <w:szCs w:val="20"/>
        </w:rPr>
        <w:t xml:space="preserve">novej knižnej edície PARTICIPÁCIA. </w:t>
      </w:r>
    </w:p>
    <w:p w14:paraId="3864A032" w14:textId="0A0DDEB6" w:rsidR="0098786B" w:rsidRPr="003828F3" w:rsidRDefault="0098786B" w:rsidP="002D17AD">
      <w:pPr>
        <w:pStyle w:val="Normlnywebov"/>
        <w:shd w:val="clear" w:color="auto" w:fill="FFFFFF"/>
        <w:autoSpaceDE w:val="0"/>
        <w:autoSpaceDN w:val="0"/>
        <w:adjustRightInd w:val="0"/>
        <w:spacing w:before="0" w:beforeAutospacing="0" w:after="0" w:afterAutospacing="0"/>
        <w:rPr>
          <w:rFonts w:ascii="Verdana" w:eastAsiaTheme="minorHAnsi" w:hAnsi="Verdana"/>
          <w:bCs/>
          <w:sz w:val="20"/>
          <w:szCs w:val="20"/>
        </w:rPr>
      </w:pPr>
      <w:r w:rsidRPr="003828F3">
        <w:rPr>
          <w:rFonts w:ascii="Verdana" w:eastAsiaTheme="minorHAnsi" w:hAnsi="Verdana"/>
          <w:bCs/>
          <w:noProof/>
          <w:sz w:val="20"/>
          <w:szCs w:val="20"/>
        </w:rPr>
        <w:drawing>
          <wp:inline distT="0" distB="0" distL="0" distR="0" wp14:anchorId="2FEFB4FE" wp14:editId="19FF4C77">
            <wp:extent cx="5759450" cy="3235960"/>
            <wp:effectExtent l="0" t="0" r="0" b="2540"/>
            <wp:docPr id="28" name="Obrázo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91600235_151759450267327_861151457710630459_n.png"/>
                    <pic:cNvPicPr/>
                  </pic:nvPicPr>
                  <pic:blipFill>
                    <a:blip r:embed="rId26"/>
                    <a:stretch>
                      <a:fillRect/>
                    </a:stretch>
                  </pic:blipFill>
                  <pic:spPr>
                    <a:xfrm>
                      <a:off x="0" y="0"/>
                      <a:ext cx="5759450" cy="3235960"/>
                    </a:xfrm>
                    <a:prstGeom prst="rect">
                      <a:avLst/>
                    </a:prstGeom>
                  </pic:spPr>
                </pic:pic>
              </a:graphicData>
            </a:graphic>
          </wp:inline>
        </w:drawing>
      </w:r>
    </w:p>
    <w:p w14:paraId="07627250" w14:textId="77777777" w:rsidR="0098786B" w:rsidRPr="003828F3" w:rsidRDefault="0098786B" w:rsidP="0098786B">
      <w:pPr>
        <w:autoSpaceDE w:val="0"/>
        <w:autoSpaceDN w:val="0"/>
        <w:adjustRightInd w:val="0"/>
        <w:jc w:val="both"/>
        <w:rPr>
          <w:rFonts w:ascii="Verdana" w:eastAsiaTheme="minorHAnsi" w:hAnsi="Verdana" w:cs="Times New Roman"/>
          <w:b/>
          <w:sz w:val="20"/>
          <w:szCs w:val="20"/>
          <w:lang w:val="sk-SK"/>
        </w:rPr>
      </w:pPr>
    </w:p>
    <w:p w14:paraId="66C819DD" w14:textId="3E925D46" w:rsidR="0098786B" w:rsidRPr="003828F3"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3828F3">
        <w:rPr>
          <w:rFonts w:ascii="Verdana" w:hAnsi="Verdana"/>
          <w:b/>
          <w:bCs/>
          <w:noProof/>
          <w:color w:val="000000"/>
          <w:sz w:val="20"/>
          <w:szCs w:val="20"/>
        </w:rPr>
        <w:lastRenderedPageBreak/>
        <w:drawing>
          <wp:inline distT="0" distB="0" distL="0" distR="0" wp14:anchorId="7225430D" wp14:editId="1A8A310D">
            <wp:extent cx="781050" cy="1143000"/>
            <wp:effectExtent l="0" t="0" r="0" b="0"/>
            <wp:docPr id="52" name="Obrázok 52" descr="P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PP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81050" cy="1143000"/>
                    </a:xfrm>
                    <a:prstGeom prst="rect">
                      <a:avLst/>
                    </a:prstGeom>
                    <a:noFill/>
                    <a:ln>
                      <a:noFill/>
                    </a:ln>
                  </pic:spPr>
                </pic:pic>
              </a:graphicData>
            </a:graphic>
          </wp:inline>
        </w:drawing>
      </w:r>
      <w:r w:rsidRPr="003828F3">
        <w:rPr>
          <w:rStyle w:val="Siln"/>
          <w:rFonts w:ascii="Verdana" w:hAnsi="Verdana"/>
          <w:color w:val="000000"/>
          <w:sz w:val="20"/>
          <w:szCs w:val="20"/>
        </w:rPr>
        <w:t>Participácia: cesta mladých ľudí k politikám</w:t>
      </w:r>
      <w:r w:rsidRPr="003828F3">
        <w:rPr>
          <w:rFonts w:ascii="Verdana" w:hAnsi="Verdana"/>
          <w:color w:val="000000"/>
          <w:sz w:val="20"/>
          <w:szCs w:val="20"/>
        </w:rPr>
        <w:t> je publikáciou</w:t>
      </w:r>
      <w:r w:rsidR="00A54729">
        <w:rPr>
          <w:rFonts w:ascii="Verdana" w:hAnsi="Verdana"/>
          <w:color w:val="000000"/>
          <w:sz w:val="20"/>
          <w:szCs w:val="20"/>
        </w:rPr>
        <w:t xml:space="preserve">, ktorá predstavuje </w:t>
      </w:r>
      <w:r w:rsidRPr="003828F3">
        <w:rPr>
          <w:rFonts w:ascii="Verdana" w:hAnsi="Verdana"/>
          <w:color w:val="000000"/>
          <w:sz w:val="20"/>
          <w:szCs w:val="20"/>
        </w:rPr>
        <w:t xml:space="preserve">jednotlivé pilotné projekty národného projektu Participácia. </w:t>
      </w:r>
      <w:r w:rsidR="00A54729">
        <w:rPr>
          <w:rFonts w:ascii="Verdana" w:hAnsi="Verdana"/>
          <w:color w:val="000000"/>
          <w:sz w:val="20"/>
          <w:szCs w:val="20"/>
        </w:rPr>
        <w:t xml:space="preserve">Analyzuje </w:t>
      </w:r>
      <w:r w:rsidRPr="003828F3">
        <w:rPr>
          <w:rFonts w:ascii="Verdana" w:hAnsi="Verdana"/>
          <w:color w:val="000000"/>
          <w:sz w:val="20"/>
          <w:szCs w:val="20"/>
        </w:rPr>
        <w:t>reálny stav</w:t>
      </w:r>
      <w:r w:rsidR="00A54729">
        <w:rPr>
          <w:rFonts w:ascii="Verdana" w:hAnsi="Verdana"/>
          <w:color w:val="000000"/>
          <w:sz w:val="20"/>
          <w:szCs w:val="20"/>
        </w:rPr>
        <w:t xml:space="preserve"> verejnej správy</w:t>
      </w:r>
      <w:r w:rsidRPr="003828F3">
        <w:rPr>
          <w:rFonts w:ascii="Verdana" w:hAnsi="Verdana"/>
          <w:color w:val="000000"/>
          <w:sz w:val="20"/>
          <w:szCs w:val="20"/>
        </w:rPr>
        <w:t xml:space="preserve"> a  možnosti participácie v konkrétnom prostredí a v predmetnej téme. Publikácia</w:t>
      </w:r>
      <w:r w:rsidR="0037726F">
        <w:rPr>
          <w:rFonts w:ascii="Verdana" w:hAnsi="Verdana"/>
          <w:color w:val="000000"/>
          <w:sz w:val="20"/>
          <w:szCs w:val="20"/>
        </w:rPr>
        <w:t xml:space="preserve"> </w:t>
      </w:r>
      <w:r w:rsidRPr="003828F3">
        <w:rPr>
          <w:rFonts w:ascii="Verdana" w:hAnsi="Verdana"/>
          <w:color w:val="000000"/>
          <w:sz w:val="20"/>
          <w:szCs w:val="20"/>
        </w:rPr>
        <w:t>sa zoberá výsostne dôležitou témou zapájania mladých ľudí do verejného života. Z nedávnej histórie poznáme príklady mimoriadnej silnej mobilizácie mladých ľudí, ktoré mali zásadný vplyv na spoločenské zmeny (Nežná revolúcia 1989, Pochody za slušné Slovensko).</w:t>
      </w:r>
    </w:p>
    <w:p w14:paraId="259512F8" w14:textId="77777777" w:rsidR="0098786B" w:rsidRPr="003828F3" w:rsidRDefault="007F2F7C" w:rsidP="0098786B">
      <w:pPr>
        <w:pStyle w:val="Normlnywebov"/>
        <w:shd w:val="clear" w:color="auto" w:fill="FFFFFF"/>
        <w:spacing w:before="0" w:beforeAutospacing="0" w:after="0" w:afterAutospacing="0"/>
        <w:jc w:val="both"/>
        <w:rPr>
          <w:rFonts w:ascii="Verdana" w:hAnsi="Verdana"/>
          <w:sz w:val="20"/>
          <w:szCs w:val="20"/>
        </w:rPr>
      </w:pPr>
      <w:r>
        <w:rPr>
          <w:rFonts w:ascii="Verdana" w:hAnsi="Verdana"/>
          <w:sz w:val="20"/>
          <w:szCs w:val="20"/>
        </w:rPr>
        <w:pict w14:anchorId="5C6A980E">
          <v:rect id="_x0000_i1025" style="width:0;height:.75pt" o:bullet="t" o:hrstd="t" o:hrnoshade="t" o:hr="t" fillcolor="black" stroked="f"/>
        </w:pict>
      </w:r>
    </w:p>
    <w:p w14:paraId="63058C35" w14:textId="77777777" w:rsidR="0098786B" w:rsidRPr="003828F3" w:rsidRDefault="0098786B" w:rsidP="0098786B">
      <w:pPr>
        <w:jc w:val="both"/>
        <w:rPr>
          <w:rFonts w:ascii="Verdana" w:hAnsi="Verdana" w:cs="Times New Roman"/>
          <w:sz w:val="20"/>
          <w:szCs w:val="20"/>
        </w:rPr>
      </w:pPr>
    </w:p>
    <w:p w14:paraId="66E0BE78" w14:textId="34B87649" w:rsidR="0098786B" w:rsidRPr="003828F3"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3828F3">
        <w:rPr>
          <w:rFonts w:ascii="Verdana" w:hAnsi="Verdana"/>
          <w:b/>
          <w:bCs/>
          <w:noProof/>
          <w:color w:val="000000"/>
          <w:sz w:val="20"/>
          <w:szCs w:val="20"/>
        </w:rPr>
        <w:drawing>
          <wp:inline distT="0" distB="0" distL="0" distR="0" wp14:anchorId="428885C8" wp14:editId="0A811D21">
            <wp:extent cx="781050" cy="1130300"/>
            <wp:effectExtent l="0" t="0" r="0" b="0"/>
            <wp:docPr id="51" name="Obrázok 51" descr="PP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PP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81050" cy="1130300"/>
                    </a:xfrm>
                    <a:prstGeom prst="rect">
                      <a:avLst/>
                    </a:prstGeom>
                    <a:noFill/>
                    <a:ln>
                      <a:noFill/>
                    </a:ln>
                  </pic:spPr>
                </pic:pic>
              </a:graphicData>
            </a:graphic>
          </wp:inline>
        </w:drawing>
      </w:r>
      <w:r w:rsidRPr="003828F3">
        <w:rPr>
          <w:rStyle w:val="Siln"/>
          <w:rFonts w:ascii="Verdana" w:hAnsi="Verdana"/>
          <w:color w:val="000000"/>
          <w:sz w:val="20"/>
          <w:szCs w:val="20"/>
        </w:rPr>
        <w:t>Svidník – mesto pre všetkých </w:t>
      </w:r>
      <w:r w:rsidRPr="003828F3">
        <w:rPr>
          <w:rFonts w:ascii="Verdana" w:hAnsi="Verdana"/>
          <w:color w:val="000000"/>
          <w:sz w:val="20"/>
          <w:szCs w:val="20"/>
        </w:rPr>
        <w:t xml:space="preserve">je publikácia, ktorá prináša tému participácie zraniteľných skupín na tvorbe verejných politík na lokálnej úrovni. Upriamuje pozornosť na to, aby sa pri tvorbe verejných politík na nikoho v meste nezabudlo. V multietnickom, multikultúrnom a multináboženskom prostredí Svidníka je to pre samosprávu veľká výzva a úloha. Mladí, seniori, ľudia so zdravotným alebo sociálnym znevýhodnením, Rómovia, Rusíni, Ukrajinci, </w:t>
      </w:r>
      <w:r w:rsidR="00DC07F9" w:rsidRPr="003828F3">
        <w:rPr>
          <w:rFonts w:ascii="Verdana" w:hAnsi="Verdana"/>
          <w:color w:val="000000"/>
          <w:sz w:val="20"/>
          <w:szCs w:val="20"/>
        </w:rPr>
        <w:t>gréckokatolíci</w:t>
      </w:r>
      <w:r w:rsidRPr="003828F3">
        <w:rPr>
          <w:rFonts w:ascii="Verdana" w:hAnsi="Verdana"/>
          <w:color w:val="000000"/>
          <w:sz w:val="20"/>
          <w:szCs w:val="20"/>
        </w:rPr>
        <w:t>, či pravoslávni sú rovnako dôležitými súčasťami mesta, ako všetci ostatní a robia zo Svidníka nesmierne cenné a zaujímavé miesto. </w:t>
      </w:r>
      <w:r w:rsidRPr="003828F3" w:rsidDel="00344B21">
        <w:rPr>
          <w:rFonts w:ascii="Verdana" w:hAnsi="Verdana"/>
          <w:sz w:val="20"/>
          <w:szCs w:val="20"/>
        </w:rPr>
        <w:t xml:space="preserve"> </w:t>
      </w:r>
    </w:p>
    <w:p w14:paraId="56F7ED0A" w14:textId="77777777" w:rsidR="0098786B" w:rsidRPr="003828F3" w:rsidRDefault="007F2F7C" w:rsidP="0098786B">
      <w:pPr>
        <w:pStyle w:val="Normlnywebov"/>
        <w:shd w:val="clear" w:color="auto" w:fill="FFFFFF"/>
        <w:spacing w:before="0" w:beforeAutospacing="0" w:after="0" w:afterAutospacing="0"/>
        <w:jc w:val="both"/>
        <w:rPr>
          <w:rFonts w:ascii="Verdana" w:hAnsi="Verdana"/>
          <w:sz w:val="20"/>
          <w:szCs w:val="20"/>
        </w:rPr>
      </w:pPr>
      <w:r>
        <w:rPr>
          <w:rFonts w:ascii="Verdana" w:hAnsi="Verdana"/>
          <w:sz w:val="20"/>
          <w:szCs w:val="20"/>
        </w:rPr>
        <w:pict w14:anchorId="0058362B">
          <v:rect id="_x0000_i1026" style="width:0;height:.75pt" o:bullet="t" o:hrstd="t" o:hrnoshade="t" o:hr="t" fillcolor="black" stroked="f"/>
        </w:pict>
      </w:r>
    </w:p>
    <w:p w14:paraId="004D849C" w14:textId="77777777" w:rsidR="0098786B" w:rsidRPr="003828F3" w:rsidRDefault="0098786B" w:rsidP="0098786B">
      <w:pPr>
        <w:jc w:val="both"/>
        <w:rPr>
          <w:rFonts w:ascii="Verdana" w:hAnsi="Verdana" w:cs="Times New Roman"/>
          <w:sz w:val="20"/>
          <w:szCs w:val="20"/>
        </w:rPr>
      </w:pPr>
    </w:p>
    <w:p w14:paraId="38E4FE55" w14:textId="77777777" w:rsidR="0098786B" w:rsidRPr="003828F3"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3828F3">
        <w:rPr>
          <w:rFonts w:ascii="Verdana" w:hAnsi="Verdana"/>
          <w:noProof/>
          <w:color w:val="000000"/>
          <w:sz w:val="20"/>
          <w:szCs w:val="20"/>
        </w:rPr>
        <w:drawing>
          <wp:inline distT="0" distB="0" distL="0" distR="0" wp14:anchorId="16473BCE" wp14:editId="45CE05E2">
            <wp:extent cx="800100" cy="1130300"/>
            <wp:effectExtent l="0" t="0" r="0" b="0"/>
            <wp:docPr id="50" name="Obrázok 50" descr="Obálka publiká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Obálka publikáci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00100" cy="1130300"/>
                    </a:xfrm>
                    <a:prstGeom prst="rect">
                      <a:avLst/>
                    </a:prstGeom>
                    <a:noFill/>
                    <a:ln>
                      <a:noFill/>
                    </a:ln>
                  </pic:spPr>
                </pic:pic>
              </a:graphicData>
            </a:graphic>
          </wp:inline>
        </w:drawing>
      </w:r>
    </w:p>
    <w:p w14:paraId="43FDDC6B" w14:textId="5AE34E45" w:rsidR="0098786B" w:rsidRPr="003828F3"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3828F3">
        <w:rPr>
          <w:rStyle w:val="Siln"/>
          <w:rFonts w:ascii="Verdana" w:hAnsi="Verdana"/>
          <w:color w:val="000000"/>
          <w:sz w:val="20"/>
          <w:szCs w:val="20"/>
        </w:rPr>
        <w:t>Participácia v rozvoji environmentálnej výchovy, vzdelávania a osvety </w:t>
      </w:r>
      <w:r w:rsidRPr="003828F3">
        <w:rPr>
          <w:rFonts w:ascii="Verdana" w:hAnsi="Verdana"/>
          <w:color w:val="000000"/>
          <w:sz w:val="20"/>
          <w:szCs w:val="20"/>
        </w:rPr>
        <w:t xml:space="preserve">sa zameriava na zapájanie verejnosti v oblasti riešenia environmentálnej problematiky na úrovni regionálnej územnej samosprávy. Ponúka nový spôsob uvažovania o zodpovednosti a kompetencii samosprávnych krajov voči environmentálnym výzvam. Autor na </w:t>
      </w:r>
      <w:r w:rsidR="00A54729">
        <w:rPr>
          <w:rFonts w:ascii="Verdana" w:hAnsi="Verdana"/>
          <w:color w:val="000000"/>
          <w:sz w:val="20"/>
          <w:szCs w:val="20"/>
        </w:rPr>
        <w:t xml:space="preserve">konkrétnom </w:t>
      </w:r>
      <w:r w:rsidRPr="003828F3">
        <w:rPr>
          <w:rFonts w:ascii="Verdana" w:hAnsi="Verdana"/>
          <w:color w:val="000000"/>
          <w:sz w:val="20"/>
          <w:szCs w:val="20"/>
        </w:rPr>
        <w:t xml:space="preserve">príklade popisuje, ako sa za účasti verejnosti tvorila Krajská koncepcia environmentálnej výchovy, vzdelávania a osvety. Zdôvodňuje výber participatívnych metód, ktoré sa v procese zapájania verejnosti implementovali a ktoré sa osvedčili. </w:t>
      </w:r>
    </w:p>
    <w:p w14:paraId="7CFDDF6A" w14:textId="77777777" w:rsidR="0098786B" w:rsidRPr="003828F3" w:rsidRDefault="007F2F7C" w:rsidP="0098786B">
      <w:pPr>
        <w:pStyle w:val="Normlnywebov"/>
        <w:shd w:val="clear" w:color="auto" w:fill="FFFFFF"/>
        <w:spacing w:before="0" w:beforeAutospacing="0" w:after="0" w:afterAutospacing="0"/>
        <w:jc w:val="both"/>
        <w:rPr>
          <w:rFonts w:ascii="Verdana" w:hAnsi="Verdana"/>
          <w:sz w:val="20"/>
          <w:szCs w:val="20"/>
        </w:rPr>
      </w:pPr>
      <w:r>
        <w:rPr>
          <w:rFonts w:ascii="Verdana" w:hAnsi="Verdana"/>
          <w:sz w:val="20"/>
          <w:szCs w:val="20"/>
        </w:rPr>
        <w:pict w14:anchorId="5322C45F">
          <v:rect id="_x0000_i1027" style="width:0;height:.75pt" o:bullet="t" o:hrstd="t" o:hrnoshade="t" o:hr="t" fillcolor="black" stroked="f"/>
        </w:pict>
      </w:r>
    </w:p>
    <w:p w14:paraId="3270F0F3" w14:textId="77777777" w:rsidR="0098786B" w:rsidRPr="003828F3" w:rsidRDefault="0098786B" w:rsidP="0098786B">
      <w:pPr>
        <w:jc w:val="both"/>
        <w:rPr>
          <w:rFonts w:ascii="Verdana" w:hAnsi="Verdana" w:cs="Times New Roman"/>
          <w:sz w:val="20"/>
          <w:szCs w:val="20"/>
        </w:rPr>
      </w:pPr>
    </w:p>
    <w:p w14:paraId="31D87577" w14:textId="2769224C" w:rsidR="0098786B" w:rsidRPr="003828F3"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3828F3">
        <w:rPr>
          <w:rFonts w:ascii="Verdana" w:hAnsi="Verdana"/>
          <w:b/>
          <w:bCs/>
          <w:noProof/>
          <w:color w:val="000000"/>
          <w:sz w:val="20"/>
          <w:szCs w:val="20"/>
        </w:rPr>
        <w:drawing>
          <wp:inline distT="0" distB="0" distL="0" distR="0" wp14:anchorId="0BC483D9" wp14:editId="0D02E005">
            <wp:extent cx="787400" cy="1130300"/>
            <wp:effectExtent l="0" t="0" r="0" b="0"/>
            <wp:docPr id="49" name="Obrázok 49" descr="Obálka publiká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Obálka publikáci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87400" cy="1130300"/>
                    </a:xfrm>
                    <a:prstGeom prst="rect">
                      <a:avLst/>
                    </a:prstGeom>
                    <a:noFill/>
                    <a:ln>
                      <a:noFill/>
                    </a:ln>
                  </pic:spPr>
                </pic:pic>
              </a:graphicData>
            </a:graphic>
          </wp:inline>
        </w:drawing>
      </w:r>
      <w:r w:rsidRPr="003828F3">
        <w:rPr>
          <w:rStyle w:val="Siln"/>
          <w:rFonts w:ascii="Verdana" w:hAnsi="Verdana"/>
          <w:color w:val="000000"/>
          <w:sz w:val="20"/>
          <w:szCs w:val="20"/>
        </w:rPr>
        <w:t>Participácia a odpadové hospodárstvo</w:t>
      </w:r>
      <w:r w:rsidRPr="003828F3">
        <w:rPr>
          <w:rFonts w:ascii="Verdana" w:hAnsi="Verdana"/>
          <w:color w:val="000000"/>
          <w:sz w:val="20"/>
          <w:szCs w:val="20"/>
        </w:rPr>
        <w:t xml:space="preserve"> prináša sumár reálnych skúseností z realizácie participatívneho procesu – zapojenia verejnosti do riešenia tak zásadnej výzvy, akou je nakladanie s komunálnym odpadom na úrovni miestnej územnej samosprávy. </w:t>
      </w:r>
      <w:r w:rsidRPr="003828F3">
        <w:rPr>
          <w:rFonts w:ascii="Verdana" w:hAnsi="Verdana"/>
          <w:color w:val="000000"/>
          <w:sz w:val="20"/>
          <w:szCs w:val="20"/>
        </w:rPr>
        <w:lastRenderedPageBreak/>
        <w:t xml:space="preserve">Autori približujú participatívny proces vzniku Stratégie nakladania s komunálnym odpadom v meste Partizánske. Publikácia predstavuje funkčný model spolupráce verejnej správy a expertov z radov občianskej verejnosti a jej cieľom je povzbudiť mestá a obce na Slovensku k participatívnej príprave environmentálnej stratégie. </w:t>
      </w:r>
      <w:r w:rsidRPr="003828F3" w:rsidDel="00344B21">
        <w:rPr>
          <w:rFonts w:ascii="Verdana" w:hAnsi="Verdana"/>
          <w:color w:val="000000"/>
          <w:sz w:val="20"/>
          <w:szCs w:val="20"/>
        </w:rPr>
        <w:t xml:space="preserve"> </w:t>
      </w:r>
    </w:p>
    <w:p w14:paraId="581F323E" w14:textId="77777777" w:rsidR="0098786B" w:rsidRPr="003828F3" w:rsidRDefault="007F2F7C" w:rsidP="0098786B">
      <w:pPr>
        <w:pStyle w:val="Normlnywebov"/>
        <w:shd w:val="clear" w:color="auto" w:fill="FFFFFF"/>
        <w:spacing w:before="0" w:beforeAutospacing="0" w:after="0" w:afterAutospacing="0"/>
        <w:jc w:val="both"/>
        <w:rPr>
          <w:rFonts w:ascii="Verdana" w:hAnsi="Verdana"/>
          <w:sz w:val="20"/>
          <w:szCs w:val="20"/>
        </w:rPr>
      </w:pPr>
      <w:r>
        <w:rPr>
          <w:rFonts w:ascii="Verdana" w:hAnsi="Verdana"/>
          <w:sz w:val="20"/>
          <w:szCs w:val="20"/>
        </w:rPr>
        <w:pict w14:anchorId="77D4458E">
          <v:rect id="_x0000_i1028" style="width:0;height:.75pt" o:bullet="t" o:hrstd="t" o:hrnoshade="t" o:hr="t" fillcolor="black" stroked="f"/>
        </w:pict>
      </w:r>
    </w:p>
    <w:p w14:paraId="3FD75076" w14:textId="77777777" w:rsidR="0098786B" w:rsidRPr="003828F3" w:rsidRDefault="0098786B" w:rsidP="0098786B">
      <w:pPr>
        <w:jc w:val="both"/>
        <w:rPr>
          <w:rFonts w:ascii="Verdana" w:hAnsi="Verdana" w:cs="Times New Roman"/>
          <w:sz w:val="20"/>
          <w:szCs w:val="20"/>
        </w:rPr>
      </w:pPr>
    </w:p>
    <w:p w14:paraId="423693D6" w14:textId="5BBA6B98" w:rsidR="0098786B" w:rsidRPr="003828F3"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3828F3">
        <w:rPr>
          <w:rFonts w:ascii="Verdana" w:hAnsi="Verdana"/>
          <w:b/>
          <w:bCs/>
          <w:noProof/>
          <w:color w:val="000000"/>
          <w:sz w:val="20"/>
          <w:szCs w:val="20"/>
        </w:rPr>
        <w:drawing>
          <wp:inline distT="0" distB="0" distL="0" distR="0" wp14:anchorId="4258DE88" wp14:editId="665DE284">
            <wp:extent cx="800100" cy="1130300"/>
            <wp:effectExtent l="0" t="0" r="0" b="0"/>
            <wp:docPr id="48" name="Obrázok 48" descr="Obálka publiká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Obálka publikáci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00100" cy="1130300"/>
                    </a:xfrm>
                    <a:prstGeom prst="rect">
                      <a:avLst/>
                    </a:prstGeom>
                    <a:noFill/>
                    <a:ln>
                      <a:noFill/>
                    </a:ln>
                  </pic:spPr>
                </pic:pic>
              </a:graphicData>
            </a:graphic>
          </wp:inline>
        </w:drawing>
      </w:r>
      <w:r w:rsidRPr="003828F3">
        <w:rPr>
          <w:rStyle w:val="Siln"/>
          <w:rFonts w:ascii="Verdana" w:hAnsi="Verdana"/>
          <w:color w:val="000000"/>
          <w:sz w:val="20"/>
          <w:szCs w:val="20"/>
        </w:rPr>
        <w:t>Prístupné mesto – participácia pri zvyšovaní prístupnosti mesta Nitry</w:t>
      </w:r>
      <w:r w:rsidRPr="003828F3">
        <w:rPr>
          <w:rFonts w:ascii="Verdana" w:hAnsi="Verdana"/>
          <w:color w:val="000000"/>
          <w:sz w:val="20"/>
          <w:szCs w:val="20"/>
        </w:rPr>
        <w:t> približuje tému prístupnosti miest voči ľuďom so znevýhodnením. Čo je prístupné mesto? Na príklade mesta Nitry ukazuje možnosti a cestu, ako cielene, efektívne a  prakticky začať stierať rozdiely medzi občanmi a férovo vyrovnávať ich znevýhodnenia. V Nitre s tímom expertov z Únie nevidiacich a slabozrakých Slovenska úzko spolupracoval tím mesta. Spoločný expertný tím participatívnym spôsobom pripravil Stratégiu prístupnosti mesta Nitra, ktorá bola vypracovaná v súlade s metodikou súťaže o najprístupnejšie mesto – Access City Award, ktorú každoročne vyhlasuje Európska únia. Publikácia ponúka návod, ako so zapojením verejnosti vyrovnávať príležitosti pre všetky skupiny obyvateľov a zabezpečiť právo.</w:t>
      </w:r>
      <w:r w:rsidRPr="003828F3" w:rsidDel="00344B21">
        <w:rPr>
          <w:rFonts w:ascii="Verdana" w:hAnsi="Verdana"/>
          <w:sz w:val="20"/>
          <w:szCs w:val="20"/>
        </w:rPr>
        <w:t xml:space="preserve"> </w:t>
      </w:r>
    </w:p>
    <w:p w14:paraId="42D251D5" w14:textId="77777777" w:rsidR="0098786B" w:rsidRPr="003828F3" w:rsidRDefault="007F2F7C" w:rsidP="0098786B">
      <w:pPr>
        <w:pStyle w:val="Normlnywebov"/>
        <w:shd w:val="clear" w:color="auto" w:fill="FFFFFF"/>
        <w:spacing w:before="0" w:beforeAutospacing="0" w:after="0" w:afterAutospacing="0"/>
        <w:jc w:val="both"/>
        <w:rPr>
          <w:rFonts w:ascii="Verdana" w:hAnsi="Verdana"/>
          <w:sz w:val="20"/>
          <w:szCs w:val="20"/>
        </w:rPr>
      </w:pPr>
      <w:r>
        <w:rPr>
          <w:rFonts w:ascii="Verdana" w:hAnsi="Verdana"/>
          <w:sz w:val="20"/>
          <w:szCs w:val="20"/>
        </w:rPr>
        <w:pict w14:anchorId="257D4708">
          <v:rect id="_x0000_i1029" style="width:0;height:.75pt" o:bullet="t" o:hrstd="t" o:hrnoshade="t" o:hr="t" fillcolor="black" stroked="f"/>
        </w:pict>
      </w:r>
    </w:p>
    <w:p w14:paraId="199A3119" w14:textId="77777777" w:rsidR="0098786B" w:rsidRPr="003828F3" w:rsidRDefault="0098786B" w:rsidP="0098786B">
      <w:pPr>
        <w:jc w:val="both"/>
        <w:rPr>
          <w:rFonts w:ascii="Verdana" w:hAnsi="Verdana" w:cs="Times New Roman"/>
          <w:sz w:val="20"/>
          <w:szCs w:val="20"/>
        </w:rPr>
      </w:pPr>
    </w:p>
    <w:p w14:paraId="4B5A41F5" w14:textId="77777777" w:rsidR="0098786B" w:rsidRPr="003828F3"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3828F3">
        <w:rPr>
          <w:rFonts w:ascii="Verdana" w:hAnsi="Verdana"/>
          <w:b/>
          <w:bCs/>
          <w:noProof/>
          <w:color w:val="000000"/>
          <w:sz w:val="20"/>
          <w:szCs w:val="20"/>
        </w:rPr>
        <w:drawing>
          <wp:inline distT="0" distB="0" distL="0" distR="0" wp14:anchorId="3AC7DD5C" wp14:editId="2083F27B">
            <wp:extent cx="781050" cy="1104900"/>
            <wp:effectExtent l="0" t="0" r="0" b="0"/>
            <wp:docPr id="47" name="Obrázok 47" descr="PP9_jasná tla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PP9_jasná tlač"/>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81050" cy="1104900"/>
                    </a:xfrm>
                    <a:prstGeom prst="rect">
                      <a:avLst/>
                    </a:prstGeom>
                    <a:noFill/>
                    <a:ln>
                      <a:noFill/>
                    </a:ln>
                  </pic:spPr>
                </pic:pic>
              </a:graphicData>
            </a:graphic>
          </wp:inline>
        </w:drawing>
      </w:r>
    </w:p>
    <w:p w14:paraId="60A11E7B" w14:textId="0C9AB319" w:rsidR="0098786B" w:rsidRPr="003828F3"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3828F3">
        <w:rPr>
          <w:rStyle w:val="Siln"/>
          <w:rFonts w:ascii="Verdana" w:hAnsi="Verdana"/>
          <w:color w:val="000000"/>
          <w:sz w:val="20"/>
          <w:szCs w:val="20"/>
        </w:rPr>
        <w:t>Prístupné mesto – participácia pri zvyšovaní prístupnosti mesta Nitry.</w:t>
      </w:r>
      <w:r w:rsidRPr="003828F3">
        <w:rPr>
          <w:rFonts w:ascii="Verdana" w:hAnsi="Verdana"/>
          <w:color w:val="000000"/>
          <w:sz w:val="20"/>
          <w:szCs w:val="20"/>
        </w:rPr>
        <w:t xml:space="preserve">  Ide o výber kapitol z výstupu pilotného projektu venovaného zvyšovaniu prístupnosti a dostupnosti informácií, ktoré môže samospráva využiť pre komunikáciu s občanmi so zdravotným znevýhodnením. Formát jasná tlač rešpektuje a zahŕňa základné princípy tvorby dokumentov tak, aby boli dostupné </w:t>
      </w:r>
      <w:r w:rsidR="00DC07F9" w:rsidRPr="003828F3">
        <w:rPr>
          <w:rFonts w:ascii="Verdana" w:hAnsi="Verdana"/>
          <w:color w:val="000000"/>
          <w:sz w:val="20"/>
          <w:szCs w:val="20"/>
        </w:rPr>
        <w:t xml:space="preserve">aj </w:t>
      </w:r>
      <w:r w:rsidRPr="003828F3">
        <w:rPr>
          <w:rFonts w:ascii="Verdana" w:hAnsi="Verdana"/>
          <w:color w:val="000000"/>
          <w:sz w:val="20"/>
          <w:szCs w:val="20"/>
        </w:rPr>
        <w:t>občanom</w:t>
      </w:r>
      <w:r w:rsidR="00DC07F9" w:rsidRPr="003828F3">
        <w:rPr>
          <w:rFonts w:ascii="Verdana" w:hAnsi="Verdana"/>
          <w:color w:val="000000"/>
          <w:sz w:val="20"/>
          <w:szCs w:val="20"/>
        </w:rPr>
        <w:t xml:space="preserve"> so zdravotným znevýhodnením</w:t>
      </w:r>
      <w:r w:rsidRPr="003828F3">
        <w:rPr>
          <w:rFonts w:ascii="Verdana" w:hAnsi="Verdana"/>
          <w:color w:val="000000"/>
          <w:sz w:val="20"/>
          <w:szCs w:val="20"/>
        </w:rPr>
        <w:t>. .</w:t>
      </w:r>
    </w:p>
    <w:p w14:paraId="201B43A8" w14:textId="77777777" w:rsidR="0098786B" w:rsidRPr="003828F3" w:rsidRDefault="007F2F7C" w:rsidP="0098786B">
      <w:pPr>
        <w:jc w:val="both"/>
        <w:rPr>
          <w:rFonts w:ascii="Verdana" w:hAnsi="Verdana" w:cs="Times New Roman"/>
          <w:sz w:val="20"/>
          <w:szCs w:val="20"/>
        </w:rPr>
      </w:pPr>
      <w:r>
        <w:rPr>
          <w:rFonts w:ascii="Verdana" w:hAnsi="Verdana" w:cs="Times New Roman"/>
          <w:sz w:val="20"/>
          <w:szCs w:val="20"/>
        </w:rPr>
        <w:pict w14:anchorId="521ACDDB">
          <v:rect id="_x0000_i1030" style="width:0;height:.75pt" o:bullet="t" o:hrstd="t" o:hrnoshade="t" o:hr="t" fillcolor="black" stroked="f"/>
        </w:pict>
      </w:r>
    </w:p>
    <w:p w14:paraId="50FF37E2" w14:textId="77777777" w:rsidR="0098786B" w:rsidRPr="003828F3" w:rsidRDefault="0098786B" w:rsidP="0098786B">
      <w:pPr>
        <w:jc w:val="both"/>
        <w:rPr>
          <w:rFonts w:ascii="Verdana" w:hAnsi="Verdana" w:cs="Times New Roman"/>
          <w:sz w:val="20"/>
          <w:szCs w:val="20"/>
        </w:rPr>
      </w:pPr>
    </w:p>
    <w:p w14:paraId="6A0FA740" w14:textId="16B6BD8E" w:rsidR="0098786B" w:rsidRPr="003828F3"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3828F3">
        <w:rPr>
          <w:rFonts w:ascii="Verdana" w:hAnsi="Verdana"/>
          <w:b/>
          <w:bCs/>
          <w:noProof/>
          <w:color w:val="000000"/>
          <w:sz w:val="20"/>
          <w:szCs w:val="20"/>
        </w:rPr>
        <w:drawing>
          <wp:inline distT="0" distB="0" distL="0" distR="0" wp14:anchorId="00FA2D48" wp14:editId="18A7D968">
            <wp:extent cx="704850" cy="1130300"/>
            <wp:effectExtent l="0" t="0" r="0" b="0"/>
            <wp:docPr id="46" name="Obrázok 46" descr="Obálka publiká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Obálka publikáci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04850" cy="1130300"/>
                    </a:xfrm>
                    <a:prstGeom prst="rect">
                      <a:avLst/>
                    </a:prstGeom>
                    <a:noFill/>
                    <a:ln>
                      <a:noFill/>
                    </a:ln>
                  </pic:spPr>
                </pic:pic>
              </a:graphicData>
            </a:graphic>
          </wp:inline>
        </w:drawing>
      </w:r>
      <w:r w:rsidRPr="003828F3">
        <w:rPr>
          <w:rStyle w:val="Siln"/>
          <w:rFonts w:ascii="Verdana" w:hAnsi="Verdana"/>
          <w:color w:val="000000"/>
          <w:sz w:val="20"/>
          <w:szCs w:val="20"/>
        </w:rPr>
        <w:t>Participatívne mechanizmy: KTO, ČO, KEDY, AKO?</w:t>
      </w:r>
      <w:r w:rsidRPr="003828F3">
        <w:rPr>
          <w:rFonts w:ascii="Verdana" w:hAnsi="Verdana"/>
          <w:color w:val="000000"/>
          <w:sz w:val="20"/>
          <w:szCs w:val="20"/>
        </w:rPr>
        <w:t> je praktickou príručkou o participatívnych procesoch – participatívn</w:t>
      </w:r>
      <w:r w:rsidR="00DC07F9" w:rsidRPr="003828F3">
        <w:rPr>
          <w:rFonts w:ascii="Verdana" w:hAnsi="Verdana"/>
          <w:color w:val="000000"/>
          <w:sz w:val="20"/>
          <w:szCs w:val="20"/>
        </w:rPr>
        <w:t>y</w:t>
      </w:r>
      <w:r w:rsidRPr="003828F3">
        <w:rPr>
          <w:rFonts w:ascii="Verdana" w:hAnsi="Verdana"/>
          <w:color w:val="000000"/>
          <w:sz w:val="20"/>
          <w:szCs w:val="20"/>
        </w:rPr>
        <w:t xml:space="preserve">m rozpočtovaní a plánovaní verejných priestorov. Publikácia je návodom, ktorý má pomôcť samosprávam, ktoré dospeli k presvedčeniu, že občania by mali byť kvalitne informovaní a mali by mať možnosť spolurozhodovať o spoločných peniazoch a verejných priestoroch. Nosnú časť expertného materiálu tvorí Príručka participatívneho rozpočtovania. Publikácia približuje teóriu, východiská a princípy nielen participatívneho rozpočtu, ale aj participácie ako takej. Poznanie teórie umožňuje vytvárať špecifické mechanizmy a postupy participatívneho rozpočtu v danej komunite. </w:t>
      </w:r>
    </w:p>
    <w:p w14:paraId="75902D65" w14:textId="77777777" w:rsidR="0098786B" w:rsidRPr="003828F3" w:rsidRDefault="007F2F7C" w:rsidP="0098786B">
      <w:pPr>
        <w:pStyle w:val="Normlnywebov"/>
        <w:shd w:val="clear" w:color="auto" w:fill="FFFFFF"/>
        <w:spacing w:before="0" w:beforeAutospacing="0" w:after="0" w:afterAutospacing="0"/>
        <w:jc w:val="both"/>
        <w:rPr>
          <w:rFonts w:ascii="Verdana" w:hAnsi="Verdana"/>
          <w:sz w:val="20"/>
          <w:szCs w:val="20"/>
        </w:rPr>
      </w:pPr>
      <w:r>
        <w:rPr>
          <w:rFonts w:ascii="Verdana" w:hAnsi="Verdana"/>
          <w:sz w:val="20"/>
          <w:szCs w:val="20"/>
        </w:rPr>
        <w:pict w14:anchorId="69581D21">
          <v:rect id="_x0000_i1031" style="width:0;height:.75pt" o:bullet="t" o:hrstd="t" o:hrnoshade="t" o:hr="t" fillcolor="black" stroked="f"/>
        </w:pict>
      </w:r>
    </w:p>
    <w:p w14:paraId="372A7227" w14:textId="77777777" w:rsidR="0098786B" w:rsidRPr="003828F3" w:rsidRDefault="0098786B" w:rsidP="0098786B">
      <w:pPr>
        <w:jc w:val="both"/>
        <w:rPr>
          <w:rFonts w:ascii="Verdana" w:hAnsi="Verdana" w:cs="Times New Roman"/>
          <w:sz w:val="20"/>
          <w:szCs w:val="20"/>
        </w:rPr>
      </w:pPr>
    </w:p>
    <w:p w14:paraId="726A22BF" w14:textId="77777777" w:rsidR="0098786B" w:rsidRPr="003828F3"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3828F3">
        <w:rPr>
          <w:rFonts w:ascii="Verdana" w:hAnsi="Verdana"/>
          <w:b/>
          <w:bCs/>
          <w:noProof/>
          <w:color w:val="000000"/>
          <w:sz w:val="20"/>
          <w:szCs w:val="20"/>
        </w:rPr>
        <w:lastRenderedPageBreak/>
        <w:drawing>
          <wp:inline distT="0" distB="0" distL="0" distR="0" wp14:anchorId="7A4C31BC" wp14:editId="581D0586">
            <wp:extent cx="781050" cy="1130300"/>
            <wp:effectExtent l="0" t="0" r="0" b="0"/>
            <wp:docPr id="45" name="Obrázok 45" descr="PP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PP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81050" cy="1130300"/>
                    </a:xfrm>
                    <a:prstGeom prst="rect">
                      <a:avLst/>
                    </a:prstGeom>
                    <a:noFill/>
                    <a:ln>
                      <a:noFill/>
                    </a:ln>
                  </pic:spPr>
                </pic:pic>
              </a:graphicData>
            </a:graphic>
          </wp:inline>
        </w:drawing>
      </w:r>
    </w:p>
    <w:p w14:paraId="6CC3FEC2" w14:textId="5C9B7F5C" w:rsidR="0098786B" w:rsidRPr="003828F3"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3828F3">
        <w:rPr>
          <w:rStyle w:val="Siln"/>
          <w:rFonts w:ascii="Verdana" w:hAnsi="Verdana"/>
          <w:color w:val="000000"/>
          <w:sz w:val="20"/>
          <w:szCs w:val="20"/>
        </w:rPr>
        <w:t>Participácia obcí pri rozvoji územných klastrov</w:t>
      </w:r>
      <w:r w:rsidRPr="003828F3">
        <w:rPr>
          <w:rFonts w:ascii="Verdana" w:hAnsi="Verdana"/>
          <w:color w:val="000000"/>
          <w:sz w:val="20"/>
          <w:szCs w:val="20"/>
        </w:rPr>
        <w:t> ponúka jednu z odpovedí na extrémnu fragmentáciu Slovenska z hľadiska obecnej štruktúry a na problémy s tým spojené. Na Slovensku majú dnes až dve tretiny obcí nižší počet obyvateľov ako je tisíc, pritom kompetencie majú rovnaké ako veľké mestá. Malé obce tak nedokážu plnohodnotne poskytovať základné služby svojim občanom. Schodnou a užitočnou cestou je spájanie sa obcí do väčších celkov – klastrov a riešenie niektorých kompetencií spoločne. Publikácia ukazuje cestu, ako prakticky a reálne nastaviť funkčný model spolupráce obcí a zapájania občanov do tvorby verejných politík na úrovni klastrov.</w:t>
      </w:r>
    </w:p>
    <w:p w14:paraId="36113E9B" w14:textId="77777777" w:rsidR="0098786B" w:rsidRPr="003828F3" w:rsidRDefault="007F2F7C" w:rsidP="0098786B">
      <w:pPr>
        <w:jc w:val="both"/>
        <w:rPr>
          <w:rFonts w:ascii="Verdana" w:hAnsi="Verdana" w:cs="Times New Roman"/>
          <w:sz w:val="20"/>
          <w:szCs w:val="20"/>
        </w:rPr>
      </w:pPr>
      <w:r>
        <w:rPr>
          <w:rFonts w:ascii="Verdana" w:hAnsi="Verdana" w:cs="Times New Roman"/>
          <w:sz w:val="20"/>
          <w:szCs w:val="20"/>
        </w:rPr>
        <w:pict w14:anchorId="74625B45">
          <v:rect id="_x0000_i1032" style="width:0;height:.75pt" o:bullet="t" o:hrstd="t" o:hrnoshade="t" o:hr="t" fillcolor="black" stroked="f"/>
        </w:pict>
      </w:r>
    </w:p>
    <w:p w14:paraId="4E9B89F6" w14:textId="77777777" w:rsidR="0098786B" w:rsidRPr="003828F3" w:rsidRDefault="0098786B" w:rsidP="0098786B">
      <w:pPr>
        <w:jc w:val="both"/>
        <w:rPr>
          <w:rFonts w:ascii="Verdana" w:hAnsi="Verdana" w:cs="Times New Roman"/>
          <w:sz w:val="20"/>
          <w:szCs w:val="20"/>
        </w:rPr>
      </w:pPr>
    </w:p>
    <w:p w14:paraId="40089169" w14:textId="3E090295" w:rsidR="0098786B" w:rsidRPr="003828F3"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3828F3">
        <w:rPr>
          <w:rFonts w:ascii="Verdana" w:hAnsi="Verdana"/>
          <w:b/>
          <w:bCs/>
          <w:noProof/>
          <w:color w:val="000000"/>
          <w:sz w:val="20"/>
          <w:szCs w:val="20"/>
        </w:rPr>
        <w:drawing>
          <wp:inline distT="0" distB="0" distL="0" distR="0" wp14:anchorId="6C69D073" wp14:editId="326EC5C3">
            <wp:extent cx="781050" cy="1123950"/>
            <wp:effectExtent l="0" t="0" r="0" b="0"/>
            <wp:docPr id="44" name="Obrázok 44" descr="PP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PP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81050" cy="1123950"/>
                    </a:xfrm>
                    <a:prstGeom prst="rect">
                      <a:avLst/>
                    </a:prstGeom>
                    <a:noFill/>
                    <a:ln>
                      <a:noFill/>
                    </a:ln>
                  </pic:spPr>
                </pic:pic>
              </a:graphicData>
            </a:graphic>
          </wp:inline>
        </w:drawing>
      </w:r>
      <w:r w:rsidRPr="003828F3">
        <w:rPr>
          <w:rStyle w:val="Siln"/>
          <w:rFonts w:ascii="Verdana" w:hAnsi="Verdana"/>
          <w:color w:val="000000"/>
          <w:sz w:val="20"/>
          <w:szCs w:val="20"/>
        </w:rPr>
        <w:t>Doprava, mesto a ľudia – participácia v plánovaní udržateľnej mobility</w:t>
      </w:r>
      <w:r w:rsidRPr="003828F3">
        <w:rPr>
          <w:rFonts w:ascii="Verdana" w:hAnsi="Verdana"/>
          <w:color w:val="000000"/>
          <w:sz w:val="20"/>
          <w:szCs w:val="20"/>
        </w:rPr>
        <w:t xml:space="preserve"> sa zaoberá otázkou, ako naplánovať udržateľnú mobilitu v slovenských mestách. Práve mobilita, čoraz výraznejšie ovplyvňovaná nárastom osobnej automobilovej dopravy, sa stáva  jedným z najpálčivejších problémov, a to nielen v mestskom prostredí vnútri jasne vymedzených hraníc, ale často aj v jeho bezprostrednom okolí. Publikácia prináša príklad mesta Banská Bystrica, ktoré sa rozhodlo vypracovať plán udržateľnej mobility (PUM). </w:t>
      </w:r>
    </w:p>
    <w:p w14:paraId="23BF4A54" w14:textId="77777777" w:rsidR="0098786B" w:rsidRPr="003828F3" w:rsidRDefault="007F2F7C" w:rsidP="0098786B">
      <w:pPr>
        <w:jc w:val="both"/>
        <w:rPr>
          <w:rFonts w:ascii="Verdana" w:hAnsi="Verdana" w:cs="Times New Roman"/>
          <w:sz w:val="20"/>
          <w:szCs w:val="20"/>
        </w:rPr>
      </w:pPr>
      <w:r>
        <w:rPr>
          <w:rFonts w:ascii="Verdana" w:hAnsi="Verdana" w:cs="Times New Roman"/>
          <w:sz w:val="20"/>
          <w:szCs w:val="20"/>
        </w:rPr>
        <w:pict w14:anchorId="7C544F90">
          <v:rect id="_x0000_i1033" style="width:0;height:.75pt" o:bullet="t" o:hrstd="t" o:hrnoshade="t" o:hr="t" fillcolor="black" stroked="f"/>
        </w:pict>
      </w:r>
    </w:p>
    <w:p w14:paraId="7C93428B" w14:textId="77777777" w:rsidR="0098786B" w:rsidRPr="003828F3" w:rsidRDefault="0098786B" w:rsidP="0098786B">
      <w:pPr>
        <w:jc w:val="both"/>
        <w:rPr>
          <w:rFonts w:ascii="Verdana" w:hAnsi="Verdana" w:cs="Times New Roman"/>
          <w:sz w:val="20"/>
          <w:szCs w:val="20"/>
        </w:rPr>
      </w:pPr>
    </w:p>
    <w:p w14:paraId="386CBA05" w14:textId="2C0C4F70" w:rsidR="0098786B" w:rsidRPr="003828F3"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3828F3">
        <w:rPr>
          <w:rFonts w:ascii="Verdana" w:hAnsi="Verdana"/>
          <w:b/>
          <w:bCs/>
          <w:noProof/>
          <w:color w:val="000000"/>
          <w:sz w:val="20"/>
          <w:szCs w:val="20"/>
        </w:rPr>
        <w:drawing>
          <wp:inline distT="0" distB="0" distL="0" distR="0" wp14:anchorId="5EA59897" wp14:editId="11DBAF07">
            <wp:extent cx="781050" cy="1123950"/>
            <wp:effectExtent l="0" t="0" r="0" b="0"/>
            <wp:docPr id="43" name="Obrázok 43" descr="P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PP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1050" cy="1123950"/>
                    </a:xfrm>
                    <a:prstGeom prst="rect">
                      <a:avLst/>
                    </a:prstGeom>
                    <a:noFill/>
                    <a:ln>
                      <a:noFill/>
                    </a:ln>
                  </pic:spPr>
                </pic:pic>
              </a:graphicData>
            </a:graphic>
          </wp:inline>
        </w:drawing>
      </w:r>
      <w:r w:rsidRPr="003828F3">
        <w:rPr>
          <w:rStyle w:val="Siln"/>
          <w:rFonts w:ascii="Verdana" w:hAnsi="Verdana"/>
          <w:color w:val="000000"/>
          <w:sz w:val="20"/>
          <w:szCs w:val="20"/>
        </w:rPr>
        <w:t>Participácia a plánovanie verejných priestranstiev</w:t>
      </w:r>
      <w:r w:rsidRPr="003828F3">
        <w:rPr>
          <w:rFonts w:ascii="Verdana" w:hAnsi="Verdana"/>
          <w:color w:val="000000"/>
          <w:sz w:val="20"/>
          <w:szCs w:val="20"/>
        </w:rPr>
        <w:t xml:space="preserve"> sa zameriava na zaujímavú tému, ktorá v </w:t>
      </w:r>
      <w:r w:rsidR="00A54729">
        <w:rPr>
          <w:rFonts w:ascii="Verdana" w:hAnsi="Verdana"/>
          <w:color w:val="000000"/>
          <w:sz w:val="20"/>
          <w:szCs w:val="20"/>
        </w:rPr>
        <w:t>slovenských</w:t>
      </w:r>
      <w:r w:rsidR="00A54729" w:rsidRPr="003828F3">
        <w:rPr>
          <w:rFonts w:ascii="Verdana" w:hAnsi="Verdana"/>
          <w:color w:val="000000"/>
          <w:sz w:val="20"/>
          <w:szCs w:val="20"/>
        </w:rPr>
        <w:t xml:space="preserve"> </w:t>
      </w:r>
      <w:r w:rsidRPr="003828F3">
        <w:rPr>
          <w:rFonts w:ascii="Verdana" w:hAnsi="Verdana"/>
          <w:color w:val="000000"/>
          <w:sz w:val="20"/>
          <w:szCs w:val="20"/>
        </w:rPr>
        <w:t xml:space="preserve">mestách a obciach rezonuje čoraz častejšie. Ide o spoločné, participatívne plánovanie verejných priestranstiev. Funkčný a bezpečný verejný priestor je významným prvkom kvality života obyvateľov mesta či obce a spôsob jeho tvorby priam nevyhnutne vyžaduje spoluúčasť tých, ktorý ho budú dennodenne využívať. </w:t>
      </w:r>
      <w:r w:rsidR="00A54729">
        <w:rPr>
          <w:rFonts w:ascii="Verdana" w:hAnsi="Verdana"/>
          <w:color w:val="000000"/>
          <w:sz w:val="20"/>
          <w:szCs w:val="20"/>
        </w:rPr>
        <w:t>Publikácia</w:t>
      </w:r>
      <w:r w:rsidRPr="003828F3">
        <w:rPr>
          <w:rFonts w:ascii="Verdana" w:hAnsi="Verdana"/>
          <w:color w:val="000000"/>
          <w:sz w:val="20"/>
          <w:szCs w:val="20"/>
        </w:rPr>
        <w:t xml:space="preserve"> predstavuje ciele kvalitného participatívneho procesu, jednotlivé etapy zásahu do verejného priestranstva, overené postupy a nástroje zapájania verejnosti do plánovania verejných priestranstiev a súčasne upozorňuje aj na riziká takéhoto postupu.</w:t>
      </w:r>
    </w:p>
    <w:p w14:paraId="3E291E78" w14:textId="77777777" w:rsidR="0098786B" w:rsidRPr="003828F3" w:rsidRDefault="007F2F7C" w:rsidP="0098786B">
      <w:pPr>
        <w:jc w:val="both"/>
        <w:rPr>
          <w:rFonts w:ascii="Verdana" w:hAnsi="Verdana" w:cs="Times New Roman"/>
          <w:sz w:val="20"/>
          <w:szCs w:val="20"/>
        </w:rPr>
      </w:pPr>
      <w:r>
        <w:rPr>
          <w:rFonts w:ascii="Verdana" w:hAnsi="Verdana" w:cs="Times New Roman"/>
          <w:sz w:val="20"/>
          <w:szCs w:val="20"/>
        </w:rPr>
        <w:pict w14:anchorId="497D3DEC">
          <v:rect id="_x0000_i1034" style="width:0;height:.75pt" o:hrstd="t" o:hrnoshade="t" o:hr="t" fillcolor="black" stroked="f"/>
        </w:pict>
      </w:r>
    </w:p>
    <w:p w14:paraId="4A82B477" w14:textId="77777777" w:rsidR="0098786B" w:rsidRPr="003828F3" w:rsidRDefault="0098786B" w:rsidP="0098786B">
      <w:pPr>
        <w:pStyle w:val="Nadpis4"/>
        <w:shd w:val="clear" w:color="auto" w:fill="FFFFFF"/>
        <w:spacing w:before="0"/>
        <w:jc w:val="both"/>
        <w:rPr>
          <w:rFonts w:ascii="Verdana" w:hAnsi="Verdana" w:cs="Times New Roman"/>
          <w:i w:val="0"/>
          <w:iCs w:val="0"/>
          <w:color w:val="000000"/>
          <w:sz w:val="20"/>
          <w:szCs w:val="20"/>
        </w:rPr>
      </w:pPr>
      <w:r w:rsidRPr="003828F3">
        <w:rPr>
          <w:rFonts w:ascii="Verdana" w:hAnsi="Verdana" w:cs="Times New Roman"/>
          <w:i w:val="0"/>
          <w:iCs w:val="0"/>
          <w:color w:val="000000"/>
          <w:sz w:val="20"/>
          <w:szCs w:val="20"/>
        </w:rPr>
        <w:t> </w:t>
      </w:r>
    </w:p>
    <w:p w14:paraId="13520F07" w14:textId="0312B13E" w:rsidR="0098786B" w:rsidRPr="003828F3"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3828F3">
        <w:rPr>
          <w:rFonts w:ascii="Verdana" w:hAnsi="Verdana"/>
          <w:b/>
          <w:bCs/>
          <w:noProof/>
          <w:color w:val="000000"/>
          <w:sz w:val="20"/>
          <w:szCs w:val="20"/>
        </w:rPr>
        <w:drawing>
          <wp:inline distT="0" distB="0" distL="0" distR="0" wp14:anchorId="33D64EAD" wp14:editId="3F94FFFD">
            <wp:extent cx="781050" cy="1104900"/>
            <wp:effectExtent l="0" t="0" r="0" b="0"/>
            <wp:docPr id="42" name="Obrázok 42" descr="At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Atlas"/>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81050" cy="1104900"/>
                    </a:xfrm>
                    <a:prstGeom prst="rect">
                      <a:avLst/>
                    </a:prstGeom>
                    <a:noFill/>
                    <a:ln>
                      <a:noFill/>
                    </a:ln>
                  </pic:spPr>
                </pic:pic>
              </a:graphicData>
            </a:graphic>
          </wp:inline>
        </w:drawing>
      </w:r>
      <w:r w:rsidRPr="003828F3">
        <w:rPr>
          <w:rStyle w:val="Siln"/>
          <w:rFonts w:ascii="Verdana" w:hAnsi="Verdana"/>
          <w:color w:val="000000"/>
          <w:sz w:val="20"/>
          <w:szCs w:val="20"/>
        </w:rPr>
        <w:t>Od obyvateľa k občanovi – atlas inšpirácií, alebo ako začať budovať komunitu</w:t>
      </w:r>
      <w:r w:rsidRPr="003828F3">
        <w:rPr>
          <w:rFonts w:ascii="Verdana" w:hAnsi="Verdana"/>
          <w:color w:val="000000"/>
          <w:sz w:val="20"/>
          <w:szCs w:val="20"/>
        </w:rPr>
        <w:t xml:space="preserve"> ponúka otvorený receptár inšpirácií pre všetkých, ktorí by chceli niečo spraviť </w:t>
      </w:r>
      <w:r w:rsidRPr="003828F3">
        <w:rPr>
          <w:rFonts w:ascii="Verdana" w:hAnsi="Verdana"/>
          <w:color w:val="000000"/>
          <w:sz w:val="20"/>
          <w:szCs w:val="20"/>
        </w:rPr>
        <w:lastRenderedPageBreak/>
        <w:t>pre svoju komunitu, ulicu, štvrť či mesto. Môže to byť predstaviteľ obecného alebo mestského úradu, poslanec, zástupca školy, cirkvi, občianske združenie, kluby, spolky, mladí ľudia, seniori, predstavitelia ktorejkoľvek zo zraniteľných skupín, alebo občan – jednotlivec. Zámerom je motivovať a povzbudiť  každého, kto vidí a cíti, že by sa pre jeho okolie niečo užitočné či potrebné dalo urobiť, ale stále nenabral odvahu predstúpiť so svojím nápadom pred ostatných obyvateľov, susedov či kolegov, alebo celkom nevie ako na to.</w:t>
      </w:r>
      <w:r w:rsidRPr="003828F3" w:rsidDel="00344B21">
        <w:rPr>
          <w:rFonts w:ascii="Verdana" w:hAnsi="Verdana"/>
          <w:color w:val="000000"/>
          <w:sz w:val="20"/>
          <w:szCs w:val="20"/>
        </w:rPr>
        <w:t xml:space="preserve"> </w:t>
      </w:r>
    </w:p>
    <w:p w14:paraId="4E173232" w14:textId="77777777" w:rsidR="0098786B" w:rsidRPr="003828F3" w:rsidRDefault="007F2F7C" w:rsidP="0098786B">
      <w:pPr>
        <w:pStyle w:val="Normlnywebov"/>
        <w:shd w:val="clear" w:color="auto" w:fill="FFFFFF"/>
        <w:spacing w:before="0" w:beforeAutospacing="0" w:after="0" w:afterAutospacing="0"/>
        <w:jc w:val="both"/>
        <w:rPr>
          <w:rFonts w:ascii="Verdana" w:hAnsi="Verdana"/>
          <w:sz w:val="20"/>
          <w:szCs w:val="20"/>
        </w:rPr>
      </w:pPr>
      <w:r>
        <w:rPr>
          <w:rFonts w:ascii="Verdana" w:hAnsi="Verdana"/>
          <w:sz w:val="20"/>
          <w:szCs w:val="20"/>
        </w:rPr>
        <w:pict w14:anchorId="64BD7540">
          <v:rect id="_x0000_i1035" style="width:0;height:.75pt" o:bullet="t" o:hrstd="t" o:hrnoshade="t" o:hr="t" fillcolor="black" stroked="f"/>
        </w:pict>
      </w:r>
    </w:p>
    <w:p w14:paraId="6AED79E9" w14:textId="77777777" w:rsidR="0098786B" w:rsidRPr="003828F3" w:rsidRDefault="0098786B" w:rsidP="0098786B">
      <w:pPr>
        <w:jc w:val="both"/>
        <w:rPr>
          <w:rFonts w:ascii="Verdana" w:hAnsi="Verdana" w:cs="Times New Roman"/>
          <w:sz w:val="20"/>
          <w:szCs w:val="20"/>
        </w:rPr>
      </w:pPr>
    </w:p>
    <w:p w14:paraId="336AC001" w14:textId="37777B22" w:rsidR="0098786B" w:rsidRPr="003828F3" w:rsidRDefault="0098786B" w:rsidP="0098786B">
      <w:pPr>
        <w:pStyle w:val="Normlnywebov"/>
        <w:shd w:val="clear" w:color="auto" w:fill="FFFFFF"/>
        <w:spacing w:before="0" w:beforeAutospacing="0" w:after="0" w:afterAutospacing="0"/>
        <w:jc w:val="both"/>
        <w:rPr>
          <w:rFonts w:ascii="Verdana" w:eastAsiaTheme="minorHAnsi" w:hAnsi="Verdana"/>
          <w:b/>
          <w:sz w:val="20"/>
          <w:szCs w:val="20"/>
        </w:rPr>
      </w:pPr>
      <w:r w:rsidRPr="003828F3">
        <w:rPr>
          <w:rFonts w:ascii="Verdana" w:hAnsi="Verdana"/>
          <w:b/>
          <w:bCs/>
          <w:noProof/>
          <w:color w:val="000000"/>
          <w:sz w:val="20"/>
          <w:szCs w:val="20"/>
        </w:rPr>
        <w:drawing>
          <wp:inline distT="0" distB="0" distL="0" distR="0" wp14:anchorId="522D6F24" wp14:editId="340D96F0">
            <wp:extent cx="781050" cy="1092200"/>
            <wp:effectExtent l="0" t="0" r="0" b="0"/>
            <wp:docPr id="41" name="Obrázok 41" descr="Atlas inšpirácií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Atlas inšpirácií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81050" cy="1092200"/>
                    </a:xfrm>
                    <a:prstGeom prst="rect">
                      <a:avLst/>
                    </a:prstGeom>
                    <a:noFill/>
                    <a:ln>
                      <a:noFill/>
                    </a:ln>
                  </pic:spPr>
                </pic:pic>
              </a:graphicData>
            </a:graphic>
          </wp:inline>
        </w:drawing>
      </w:r>
      <w:r w:rsidRPr="003828F3">
        <w:rPr>
          <w:rStyle w:val="Siln"/>
          <w:rFonts w:ascii="Verdana" w:hAnsi="Verdana"/>
          <w:color w:val="000000"/>
          <w:sz w:val="20"/>
          <w:szCs w:val="20"/>
        </w:rPr>
        <w:t>2. vydanie Atlasu inšpirácií</w:t>
      </w:r>
      <w:r w:rsidRPr="003828F3">
        <w:rPr>
          <w:rFonts w:ascii="Verdana" w:hAnsi="Verdana"/>
          <w:color w:val="000000"/>
          <w:sz w:val="20"/>
          <w:szCs w:val="20"/>
        </w:rPr>
        <w:t> prináša </w:t>
      </w:r>
      <w:r w:rsidRPr="003828F3">
        <w:rPr>
          <w:rStyle w:val="Siln"/>
          <w:rFonts w:ascii="Verdana" w:hAnsi="Verdana"/>
          <w:color w:val="000000"/>
          <w:sz w:val="20"/>
          <w:szCs w:val="20"/>
        </w:rPr>
        <w:t>100 inšpirácií ako budovať komunitu</w:t>
      </w:r>
      <w:r w:rsidRPr="003828F3">
        <w:rPr>
          <w:rFonts w:ascii="Verdana" w:hAnsi="Verdana"/>
          <w:color w:val="000000"/>
          <w:sz w:val="20"/>
          <w:szCs w:val="20"/>
        </w:rPr>
        <w:t xml:space="preserve">. atlas </w:t>
      </w:r>
      <w:r w:rsidR="00815447">
        <w:rPr>
          <w:rFonts w:ascii="Verdana" w:hAnsi="Verdana"/>
          <w:color w:val="000000"/>
          <w:sz w:val="20"/>
          <w:szCs w:val="20"/>
        </w:rPr>
        <w:t xml:space="preserve">je doplnený </w:t>
      </w:r>
      <w:r w:rsidRPr="003828F3">
        <w:rPr>
          <w:rFonts w:ascii="Verdana" w:hAnsi="Verdana"/>
          <w:color w:val="000000"/>
          <w:sz w:val="20"/>
          <w:szCs w:val="20"/>
        </w:rPr>
        <w:t>o výstupy z okrúhlych stolov konferencie NP PARTI – AFTER PARTY, ktorá sa konala v Bratislave v auguste 2020. Atlas inšpirácií je otvoreným a živým dokumentom spolupráce občianskych združení a aktívnych občanov naprieč celým Slovenskom.</w:t>
      </w:r>
      <w:r w:rsidRPr="003828F3" w:rsidDel="00344B21">
        <w:rPr>
          <w:rFonts w:ascii="Verdana" w:hAnsi="Verdana"/>
          <w:color w:val="000000"/>
          <w:sz w:val="20"/>
          <w:szCs w:val="20"/>
        </w:rPr>
        <w:t xml:space="preserve"> </w:t>
      </w:r>
    </w:p>
    <w:p w14:paraId="2154B09F" w14:textId="77777777" w:rsidR="0098786B" w:rsidRPr="003828F3" w:rsidRDefault="0098786B" w:rsidP="0098786B">
      <w:pPr>
        <w:pStyle w:val="Normlnywebov"/>
        <w:shd w:val="clear" w:color="auto" w:fill="FFFFFF"/>
        <w:spacing w:before="0" w:beforeAutospacing="0" w:after="0" w:afterAutospacing="0"/>
        <w:jc w:val="both"/>
        <w:rPr>
          <w:rFonts w:ascii="Verdana" w:eastAsiaTheme="minorHAnsi" w:hAnsi="Verdana"/>
          <w:b/>
          <w:sz w:val="20"/>
          <w:szCs w:val="20"/>
        </w:rPr>
      </w:pPr>
    </w:p>
    <w:p w14:paraId="49087776" w14:textId="77777777" w:rsidR="0098786B" w:rsidRPr="003828F3" w:rsidRDefault="0098786B" w:rsidP="0098786B">
      <w:pPr>
        <w:autoSpaceDE w:val="0"/>
        <w:autoSpaceDN w:val="0"/>
        <w:adjustRightInd w:val="0"/>
        <w:jc w:val="both"/>
        <w:rPr>
          <w:rFonts w:ascii="Verdana" w:eastAsiaTheme="minorHAnsi" w:hAnsi="Verdana" w:cs="Times New Roman"/>
          <w:b/>
          <w:smallCaps/>
          <w:sz w:val="20"/>
          <w:szCs w:val="20"/>
          <w:u w:val="single"/>
          <w:lang w:val="sk-SK"/>
        </w:rPr>
      </w:pPr>
      <w:r w:rsidRPr="003828F3">
        <w:rPr>
          <w:rFonts w:ascii="Verdana" w:eastAsiaTheme="minorHAnsi" w:hAnsi="Verdana" w:cs="Times New Roman"/>
          <w:b/>
          <w:smallCaps/>
          <w:sz w:val="20"/>
          <w:szCs w:val="20"/>
          <w:u w:val="single"/>
          <w:lang w:val="sk-SK"/>
        </w:rPr>
        <w:t xml:space="preserve">Analyticko metodicko legislatívna podpora zavádzania participatívnej tvorby verejných politík do praxe </w:t>
      </w:r>
    </w:p>
    <w:p w14:paraId="64DBD071" w14:textId="77777777" w:rsidR="0098786B" w:rsidRPr="003828F3"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3828F3">
        <w:rPr>
          <w:rFonts w:ascii="Verdana" w:eastAsiaTheme="minorHAnsi" w:hAnsi="Verdana"/>
          <w:bCs/>
          <w:sz w:val="20"/>
          <w:szCs w:val="20"/>
        </w:rPr>
        <w:t>Teoretická časť projektu bola zameraná na rozšírenie poznatkov o stave a možnostiach zapájania verejnosti v každodennom živote verejnej správy. Išlo najmä o robustný analytický výskum, ktorý mapoval stav a možnosti participácie na Slovensku, uplatňované participatívne procesy a postupy, analýzu legislatívnych a právnych predpisov, budovanie znalostnej databázy o participácii, ako aj vytvorením nového vzdelávacieho programu pre pracovníkov VS (60 školených zamestnancov VS).</w:t>
      </w:r>
      <w:r w:rsidRPr="003828F3">
        <w:rPr>
          <w:rFonts w:ascii="Verdana" w:hAnsi="Verdana"/>
          <w:color w:val="000000"/>
          <w:sz w:val="20"/>
          <w:szCs w:val="20"/>
        </w:rPr>
        <w:t xml:space="preserve"> Analytickým tímom expertov projekt ponúkol priestor na realizáciu výskumných aktivít v interiéroch príbehov jednotlivých pilotných projektov, ako aj exteriéroch, teda vo svete mimo pilotnej schémy participatívnej tvorby verejných politík. Analytické expedície, prieskumy neznámych teritórií verejnej správy a metodické prvovýstupy boli postavené na širokom zbere a postupnom vyhodnocovaní procesov a dát. Činnosť na podaktivite sa odohrávala v rámci desiatich pracovných skupín, ktoré zastrešili následné témy a výstupy:</w:t>
      </w:r>
    </w:p>
    <w:p w14:paraId="5FD87270" w14:textId="77777777" w:rsidR="0098786B" w:rsidRPr="003828F3" w:rsidRDefault="007F2F7C" w:rsidP="00241F9D">
      <w:pPr>
        <w:numPr>
          <w:ilvl w:val="0"/>
          <w:numId w:val="5"/>
        </w:numPr>
        <w:shd w:val="clear" w:color="auto" w:fill="FFFFFF"/>
        <w:jc w:val="both"/>
        <w:rPr>
          <w:rFonts w:ascii="Verdana" w:hAnsi="Verdana" w:cs="Times New Roman"/>
          <w:color w:val="000000"/>
          <w:sz w:val="20"/>
          <w:szCs w:val="20"/>
          <w:lang w:val="sk-SK"/>
        </w:rPr>
      </w:pPr>
      <w:hyperlink r:id="rId39" w:tgtFrame="_blank" w:tooltip="[nové okno]" w:history="1">
        <w:r w:rsidR="0098786B" w:rsidRPr="003828F3">
          <w:rPr>
            <w:rStyle w:val="Hypertextovprepojenie"/>
            <w:rFonts w:ascii="Verdana" w:hAnsi="Verdana" w:cs="Times New Roman"/>
            <w:b/>
            <w:bCs/>
            <w:color w:val="24578A"/>
            <w:sz w:val="20"/>
            <w:szCs w:val="20"/>
            <w:lang w:val="sk-SK"/>
          </w:rPr>
          <w:t>teoretické východiská participácie</w:t>
        </w:r>
      </w:hyperlink>
    </w:p>
    <w:p w14:paraId="0DAB2867" w14:textId="77777777" w:rsidR="0098786B" w:rsidRPr="003828F3" w:rsidRDefault="007F2F7C" w:rsidP="00241F9D">
      <w:pPr>
        <w:numPr>
          <w:ilvl w:val="0"/>
          <w:numId w:val="5"/>
        </w:numPr>
        <w:shd w:val="clear" w:color="auto" w:fill="FFFFFF"/>
        <w:jc w:val="both"/>
        <w:rPr>
          <w:rFonts w:ascii="Verdana" w:hAnsi="Verdana" w:cs="Times New Roman"/>
          <w:color w:val="000000"/>
          <w:sz w:val="20"/>
          <w:szCs w:val="20"/>
          <w:lang w:val="sk-SK"/>
        </w:rPr>
      </w:pPr>
      <w:hyperlink r:id="rId40" w:tgtFrame="_blank" w:tooltip="[nové okno]" w:history="1">
        <w:r w:rsidR="0098786B" w:rsidRPr="003828F3">
          <w:rPr>
            <w:rStyle w:val="Hypertextovprepojenie"/>
            <w:rFonts w:ascii="Verdana" w:hAnsi="Verdana" w:cs="Times New Roman"/>
            <w:b/>
            <w:bCs/>
            <w:color w:val="24578A"/>
            <w:sz w:val="20"/>
            <w:szCs w:val="20"/>
            <w:lang w:val="sk-SK"/>
          </w:rPr>
          <w:t>spôsoby a miera participácie verejnosti</w:t>
        </w:r>
      </w:hyperlink>
    </w:p>
    <w:p w14:paraId="7A39B89A" w14:textId="77777777" w:rsidR="0098786B" w:rsidRPr="003828F3" w:rsidRDefault="007F2F7C" w:rsidP="00241F9D">
      <w:pPr>
        <w:numPr>
          <w:ilvl w:val="0"/>
          <w:numId w:val="5"/>
        </w:numPr>
        <w:shd w:val="clear" w:color="auto" w:fill="FFFFFF"/>
        <w:jc w:val="both"/>
        <w:rPr>
          <w:rFonts w:ascii="Verdana" w:hAnsi="Verdana" w:cs="Times New Roman"/>
          <w:color w:val="000000"/>
          <w:sz w:val="20"/>
          <w:szCs w:val="20"/>
          <w:lang w:val="sk-SK"/>
        </w:rPr>
      </w:pPr>
      <w:hyperlink r:id="rId41" w:tgtFrame="_blank" w:tooltip="[nové okno]" w:history="1">
        <w:r w:rsidR="0098786B" w:rsidRPr="003828F3">
          <w:rPr>
            <w:rStyle w:val="Hypertextovprepojenie"/>
            <w:rFonts w:ascii="Verdana" w:hAnsi="Verdana" w:cs="Times New Roman"/>
            <w:b/>
            <w:bCs/>
            <w:color w:val="24578A"/>
            <w:sz w:val="20"/>
            <w:szCs w:val="20"/>
            <w:lang w:val="sk-SK"/>
          </w:rPr>
          <w:t>participatívne procesy</w:t>
        </w:r>
      </w:hyperlink>
      <w:r w:rsidR="0098786B" w:rsidRPr="003828F3">
        <w:rPr>
          <w:rStyle w:val="Siln"/>
          <w:rFonts w:ascii="Verdana" w:hAnsi="Verdana" w:cs="Times New Roman"/>
          <w:color w:val="000000"/>
          <w:sz w:val="20"/>
          <w:szCs w:val="20"/>
          <w:lang w:val="sk-SK"/>
        </w:rPr>
        <w:t> </w:t>
      </w:r>
      <w:r w:rsidR="0098786B" w:rsidRPr="0037726F">
        <w:rPr>
          <w:rStyle w:val="Siln"/>
          <w:rFonts w:ascii="Verdana" w:hAnsi="Verdana" w:cs="Times New Roman"/>
          <w:b w:val="0"/>
          <w:color w:val="000000"/>
          <w:sz w:val="20"/>
          <w:szCs w:val="20"/>
          <w:lang w:val="sk-SK"/>
        </w:rPr>
        <w:t>(monitoring a hodnotenie pilotnej schémy)</w:t>
      </w:r>
    </w:p>
    <w:p w14:paraId="136BED33" w14:textId="77777777" w:rsidR="0098786B" w:rsidRPr="003828F3" w:rsidRDefault="007F2F7C" w:rsidP="00241F9D">
      <w:pPr>
        <w:numPr>
          <w:ilvl w:val="0"/>
          <w:numId w:val="5"/>
        </w:numPr>
        <w:shd w:val="clear" w:color="auto" w:fill="FFFFFF"/>
        <w:jc w:val="both"/>
        <w:rPr>
          <w:rFonts w:ascii="Verdana" w:hAnsi="Verdana" w:cs="Times New Roman"/>
          <w:color w:val="000000"/>
          <w:sz w:val="20"/>
          <w:szCs w:val="20"/>
          <w:lang w:val="sk-SK"/>
        </w:rPr>
      </w:pPr>
      <w:hyperlink r:id="rId42" w:tgtFrame="_blank" w:tooltip="[nové okno]" w:history="1">
        <w:r w:rsidR="0098786B" w:rsidRPr="003828F3">
          <w:rPr>
            <w:rStyle w:val="Hypertextovprepojenie"/>
            <w:rFonts w:ascii="Verdana" w:hAnsi="Verdana" w:cs="Times New Roman"/>
            <w:b/>
            <w:bCs/>
            <w:color w:val="24578A"/>
            <w:sz w:val="20"/>
            <w:szCs w:val="20"/>
            <w:lang w:val="sk-SK"/>
          </w:rPr>
          <w:t>zapájanie zraniteľných skupín</w:t>
        </w:r>
      </w:hyperlink>
    </w:p>
    <w:p w14:paraId="2E777DBE" w14:textId="77777777" w:rsidR="0098786B" w:rsidRPr="003828F3" w:rsidRDefault="007F2F7C" w:rsidP="00241F9D">
      <w:pPr>
        <w:numPr>
          <w:ilvl w:val="0"/>
          <w:numId w:val="5"/>
        </w:numPr>
        <w:shd w:val="clear" w:color="auto" w:fill="FFFFFF"/>
        <w:jc w:val="both"/>
        <w:rPr>
          <w:rFonts w:ascii="Verdana" w:hAnsi="Verdana" w:cs="Times New Roman"/>
          <w:color w:val="000000"/>
          <w:sz w:val="20"/>
          <w:szCs w:val="20"/>
          <w:lang w:val="sk-SK"/>
        </w:rPr>
      </w:pPr>
      <w:hyperlink r:id="rId43" w:tgtFrame="_blank" w:tooltip="[nové okno]" w:history="1">
        <w:r w:rsidR="0098786B" w:rsidRPr="003828F3">
          <w:rPr>
            <w:rStyle w:val="Hypertextovprepojenie"/>
            <w:rFonts w:ascii="Verdana" w:hAnsi="Verdana" w:cs="Times New Roman"/>
            <w:b/>
            <w:bCs/>
            <w:color w:val="24578A"/>
            <w:sz w:val="20"/>
            <w:szCs w:val="20"/>
            <w:lang w:val="sk-SK"/>
          </w:rPr>
          <w:t>prínosy participácie a ich hodnotenie</w:t>
        </w:r>
      </w:hyperlink>
    </w:p>
    <w:p w14:paraId="391FAF0D" w14:textId="77777777" w:rsidR="0098786B" w:rsidRPr="003828F3" w:rsidRDefault="007F2F7C" w:rsidP="00241F9D">
      <w:pPr>
        <w:numPr>
          <w:ilvl w:val="0"/>
          <w:numId w:val="5"/>
        </w:numPr>
        <w:shd w:val="clear" w:color="auto" w:fill="FFFFFF"/>
        <w:jc w:val="both"/>
        <w:rPr>
          <w:rFonts w:ascii="Verdana" w:hAnsi="Verdana" w:cs="Times New Roman"/>
          <w:color w:val="000000"/>
          <w:sz w:val="20"/>
          <w:szCs w:val="20"/>
          <w:lang w:val="sk-SK"/>
        </w:rPr>
      </w:pPr>
      <w:hyperlink r:id="rId44" w:tgtFrame="_blank" w:tooltip="[nové okno]" w:history="1">
        <w:r w:rsidR="0098786B" w:rsidRPr="003828F3">
          <w:rPr>
            <w:rStyle w:val="Hypertextovprepojenie"/>
            <w:rFonts w:ascii="Verdana" w:hAnsi="Verdana" w:cs="Times New Roman"/>
            <w:b/>
            <w:bCs/>
            <w:color w:val="24578A"/>
            <w:sz w:val="20"/>
            <w:szCs w:val="20"/>
            <w:lang w:val="sk-SK"/>
          </w:rPr>
          <w:t>participatívne rozpočty a samospráva</w:t>
        </w:r>
      </w:hyperlink>
    </w:p>
    <w:p w14:paraId="0F8B5513" w14:textId="77777777" w:rsidR="0098786B" w:rsidRPr="003828F3" w:rsidRDefault="007F2F7C" w:rsidP="00241F9D">
      <w:pPr>
        <w:numPr>
          <w:ilvl w:val="0"/>
          <w:numId w:val="5"/>
        </w:numPr>
        <w:shd w:val="clear" w:color="auto" w:fill="FFFFFF"/>
        <w:jc w:val="both"/>
        <w:rPr>
          <w:rFonts w:ascii="Verdana" w:hAnsi="Verdana" w:cs="Times New Roman"/>
          <w:color w:val="000000"/>
          <w:sz w:val="20"/>
          <w:szCs w:val="20"/>
          <w:lang w:val="sk-SK"/>
        </w:rPr>
      </w:pPr>
      <w:hyperlink r:id="rId45" w:tgtFrame="_blank" w:tooltip="[nové okno]" w:history="1">
        <w:r w:rsidR="0098786B" w:rsidRPr="003828F3">
          <w:rPr>
            <w:rStyle w:val="Hypertextovprepojenie"/>
            <w:rFonts w:ascii="Verdana" w:hAnsi="Verdana" w:cs="Times New Roman"/>
            <w:b/>
            <w:bCs/>
            <w:color w:val="24578A"/>
            <w:sz w:val="20"/>
            <w:szCs w:val="20"/>
            <w:lang w:val="sk-SK"/>
          </w:rPr>
          <w:t>participatívne rozpočty a školy</w:t>
        </w:r>
      </w:hyperlink>
    </w:p>
    <w:p w14:paraId="6F4B7B16" w14:textId="77777777" w:rsidR="0098786B" w:rsidRPr="003828F3" w:rsidRDefault="007F2F7C" w:rsidP="00241F9D">
      <w:pPr>
        <w:numPr>
          <w:ilvl w:val="0"/>
          <w:numId w:val="5"/>
        </w:numPr>
        <w:shd w:val="clear" w:color="auto" w:fill="FFFFFF"/>
        <w:jc w:val="both"/>
        <w:rPr>
          <w:rFonts w:ascii="Verdana" w:hAnsi="Verdana" w:cs="Times New Roman"/>
          <w:color w:val="000000"/>
          <w:sz w:val="20"/>
          <w:szCs w:val="20"/>
        </w:rPr>
      </w:pPr>
      <w:hyperlink r:id="rId46" w:tgtFrame="_blank" w:tooltip="[nové okno]" w:history="1">
        <w:r w:rsidR="0098786B" w:rsidRPr="003828F3">
          <w:rPr>
            <w:rStyle w:val="Hypertextovprepojenie"/>
            <w:rFonts w:ascii="Verdana" w:hAnsi="Verdana" w:cs="Times New Roman"/>
            <w:b/>
            <w:bCs/>
            <w:color w:val="24578A"/>
            <w:sz w:val="20"/>
            <w:szCs w:val="20"/>
            <w:lang w:val="sk-SK"/>
          </w:rPr>
          <w:t>legislatíva a participácia</w:t>
        </w:r>
      </w:hyperlink>
    </w:p>
    <w:p w14:paraId="3DBDFC3E" w14:textId="77777777" w:rsidR="0098786B" w:rsidRPr="003828F3" w:rsidRDefault="007F2F7C" w:rsidP="00241F9D">
      <w:pPr>
        <w:numPr>
          <w:ilvl w:val="0"/>
          <w:numId w:val="5"/>
        </w:numPr>
        <w:shd w:val="clear" w:color="auto" w:fill="FFFFFF"/>
        <w:jc w:val="both"/>
        <w:rPr>
          <w:rFonts w:ascii="Verdana" w:hAnsi="Verdana" w:cs="Times New Roman"/>
          <w:color w:val="000000"/>
          <w:sz w:val="20"/>
          <w:szCs w:val="20"/>
        </w:rPr>
      </w:pPr>
      <w:hyperlink r:id="rId47" w:tgtFrame="_blank" w:tooltip="[nové okno]" w:history="1">
        <w:r w:rsidR="0098786B" w:rsidRPr="003828F3">
          <w:rPr>
            <w:rStyle w:val="Hypertextovprepojenie"/>
            <w:rFonts w:ascii="Verdana" w:hAnsi="Verdana" w:cs="Times New Roman"/>
            <w:b/>
            <w:bCs/>
            <w:color w:val="24578A"/>
            <w:sz w:val="20"/>
            <w:szCs w:val="20"/>
          </w:rPr>
          <w:t>vzdelávanie a participácia</w:t>
        </w:r>
      </w:hyperlink>
    </w:p>
    <w:p w14:paraId="3C82BD1A" w14:textId="77777777" w:rsidR="0098786B" w:rsidRPr="003828F3" w:rsidRDefault="007F2F7C" w:rsidP="00241F9D">
      <w:pPr>
        <w:numPr>
          <w:ilvl w:val="0"/>
          <w:numId w:val="5"/>
        </w:numPr>
        <w:shd w:val="clear" w:color="auto" w:fill="FFFFFF"/>
        <w:jc w:val="both"/>
        <w:rPr>
          <w:rStyle w:val="Hypertextovprepojenie"/>
          <w:rFonts w:ascii="Verdana" w:hAnsi="Verdana" w:cs="Times New Roman"/>
          <w:color w:val="000000"/>
          <w:sz w:val="20"/>
          <w:szCs w:val="20"/>
          <w:u w:val="none"/>
        </w:rPr>
      </w:pPr>
      <w:hyperlink r:id="rId48" w:tgtFrame="_blank" w:tooltip="[nové okno]" w:history="1">
        <w:r w:rsidR="0098786B" w:rsidRPr="003828F3">
          <w:rPr>
            <w:rStyle w:val="Hypertextovprepojenie"/>
            <w:rFonts w:ascii="Verdana" w:hAnsi="Verdana" w:cs="Times New Roman"/>
            <w:b/>
            <w:bCs/>
            <w:color w:val="24578A"/>
            <w:sz w:val="20"/>
            <w:szCs w:val="20"/>
          </w:rPr>
          <w:t>budovanie kapacít a participácia</w:t>
        </w:r>
      </w:hyperlink>
    </w:p>
    <w:p w14:paraId="7E9D5B78" w14:textId="77777777" w:rsidR="0098786B" w:rsidRPr="003828F3" w:rsidRDefault="0098786B" w:rsidP="0098786B">
      <w:pPr>
        <w:shd w:val="clear" w:color="auto" w:fill="FFFFFF"/>
        <w:ind w:left="720"/>
        <w:jc w:val="both"/>
        <w:rPr>
          <w:rStyle w:val="Siln"/>
          <w:rFonts w:ascii="Verdana" w:hAnsi="Verdana" w:cs="Times New Roman"/>
          <w:b w:val="0"/>
          <w:bCs w:val="0"/>
          <w:color w:val="000000"/>
          <w:sz w:val="20"/>
          <w:szCs w:val="20"/>
        </w:rPr>
      </w:pPr>
    </w:p>
    <w:p w14:paraId="75CB004E" w14:textId="77777777" w:rsidR="0098786B" w:rsidRPr="003828F3" w:rsidRDefault="0098786B" w:rsidP="0098786B">
      <w:pPr>
        <w:pStyle w:val="Normlnywebov"/>
        <w:shd w:val="clear" w:color="auto" w:fill="FFFFFF"/>
        <w:autoSpaceDE w:val="0"/>
        <w:autoSpaceDN w:val="0"/>
        <w:adjustRightInd w:val="0"/>
        <w:spacing w:before="0" w:beforeAutospacing="0" w:after="0" w:afterAutospacing="0"/>
        <w:jc w:val="both"/>
        <w:rPr>
          <w:rFonts w:ascii="Verdana" w:hAnsi="Verdana"/>
          <w:color w:val="000000"/>
          <w:sz w:val="20"/>
          <w:szCs w:val="20"/>
        </w:rPr>
      </w:pPr>
      <w:r w:rsidRPr="003828F3">
        <w:rPr>
          <w:rFonts w:ascii="Verdana" w:hAnsi="Verdana"/>
          <w:color w:val="000000"/>
          <w:sz w:val="20"/>
          <w:szCs w:val="20"/>
        </w:rPr>
        <w:t xml:space="preserve">Kľúčové výstupy z podaktivity2 z analytickej činnosti expertných tímov pod názvom </w:t>
      </w:r>
      <w:r w:rsidRPr="003828F3">
        <w:rPr>
          <w:rFonts w:ascii="Verdana" w:hAnsi="Verdana"/>
          <w:b/>
          <w:bCs/>
          <w:smallCaps/>
          <w:color w:val="000000"/>
          <w:sz w:val="20"/>
          <w:szCs w:val="20"/>
        </w:rPr>
        <w:t>Esencia Participácie</w:t>
      </w:r>
      <w:r w:rsidRPr="003828F3">
        <w:rPr>
          <w:rFonts w:ascii="Verdana" w:hAnsi="Verdana"/>
          <w:color w:val="000000"/>
          <w:sz w:val="20"/>
          <w:szCs w:val="20"/>
        </w:rPr>
        <w:t xml:space="preserve">,  sa nachádzajú v </w:t>
      </w:r>
      <w:hyperlink r:id="rId49" w:history="1">
        <w:r w:rsidRPr="003828F3">
          <w:rPr>
            <w:rStyle w:val="Hypertextovprepojenie"/>
            <w:rFonts w:ascii="Verdana" w:hAnsi="Verdana"/>
            <w:sz w:val="20"/>
            <w:szCs w:val="20"/>
          </w:rPr>
          <w:t>novej knižnej edícii PARTICIPÁCIA.</w:t>
        </w:r>
      </w:hyperlink>
      <w:r w:rsidRPr="003828F3">
        <w:rPr>
          <w:rFonts w:ascii="Verdana" w:hAnsi="Verdana"/>
          <w:color w:val="000000"/>
          <w:sz w:val="20"/>
          <w:szCs w:val="20"/>
        </w:rPr>
        <w:t xml:space="preserve"> </w:t>
      </w:r>
    </w:p>
    <w:p w14:paraId="07D797F7" w14:textId="77777777" w:rsidR="0098786B" w:rsidRPr="003828F3" w:rsidRDefault="0098786B" w:rsidP="0098786B">
      <w:pPr>
        <w:pStyle w:val="Normlnywebov"/>
        <w:shd w:val="clear" w:color="auto" w:fill="FFFFFF"/>
        <w:autoSpaceDE w:val="0"/>
        <w:autoSpaceDN w:val="0"/>
        <w:adjustRightInd w:val="0"/>
        <w:spacing w:before="0" w:beforeAutospacing="0" w:after="0" w:afterAutospacing="0"/>
        <w:jc w:val="both"/>
        <w:rPr>
          <w:rFonts w:ascii="Verdana" w:eastAsiaTheme="minorHAnsi" w:hAnsi="Verdana"/>
          <w:bCs/>
          <w:sz w:val="20"/>
          <w:szCs w:val="20"/>
        </w:rPr>
      </w:pPr>
    </w:p>
    <w:p w14:paraId="74ED9A4C" w14:textId="77777777" w:rsidR="0098786B" w:rsidRPr="00883DE6" w:rsidRDefault="0098786B" w:rsidP="0098786B">
      <w:pPr>
        <w:autoSpaceDE w:val="0"/>
        <w:autoSpaceDN w:val="0"/>
        <w:adjustRightInd w:val="0"/>
        <w:jc w:val="both"/>
        <w:rPr>
          <w:rFonts w:ascii="Verdana" w:eastAsiaTheme="minorHAnsi" w:hAnsi="Verdana" w:cs="Times New Roman"/>
          <w:bCs/>
          <w:sz w:val="20"/>
          <w:szCs w:val="20"/>
          <w:lang w:val="sk-SK"/>
        </w:rPr>
      </w:pPr>
      <w:r w:rsidRPr="00883DE6">
        <w:rPr>
          <w:rFonts w:ascii="Verdana" w:eastAsiaTheme="minorHAnsi" w:hAnsi="Verdana" w:cs="Times New Roman"/>
          <w:bCs/>
          <w:noProof/>
          <w:sz w:val="20"/>
          <w:szCs w:val="20"/>
          <w:lang w:val="sk-SK" w:eastAsia="sk-SK"/>
        </w:rPr>
        <w:lastRenderedPageBreak/>
        <w:drawing>
          <wp:inline distT="0" distB="0" distL="0" distR="0" wp14:anchorId="08644D62" wp14:editId="0AF95410">
            <wp:extent cx="5759450" cy="3235960"/>
            <wp:effectExtent l="0" t="0" r="0" b="2540"/>
            <wp:docPr id="29" name="Obrázo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93442542_153502273426378_3347120076957203967_n.png"/>
                    <pic:cNvPicPr/>
                  </pic:nvPicPr>
                  <pic:blipFill>
                    <a:blip r:embed="rId50"/>
                    <a:stretch>
                      <a:fillRect/>
                    </a:stretch>
                  </pic:blipFill>
                  <pic:spPr>
                    <a:xfrm>
                      <a:off x="0" y="0"/>
                      <a:ext cx="5759450" cy="3235960"/>
                    </a:xfrm>
                    <a:prstGeom prst="rect">
                      <a:avLst/>
                    </a:prstGeom>
                  </pic:spPr>
                </pic:pic>
              </a:graphicData>
            </a:graphic>
          </wp:inline>
        </w:drawing>
      </w:r>
    </w:p>
    <w:p w14:paraId="5A453EF5" w14:textId="77777777" w:rsidR="0098786B" w:rsidRPr="00883DE6" w:rsidRDefault="0098786B" w:rsidP="0098786B">
      <w:pPr>
        <w:autoSpaceDE w:val="0"/>
        <w:autoSpaceDN w:val="0"/>
        <w:adjustRightInd w:val="0"/>
        <w:jc w:val="both"/>
        <w:rPr>
          <w:rFonts w:ascii="Verdana" w:eastAsiaTheme="minorHAnsi" w:hAnsi="Verdana" w:cs="Times New Roman"/>
          <w:bCs/>
          <w:sz w:val="20"/>
          <w:szCs w:val="20"/>
          <w:lang w:val="sk-SK"/>
        </w:rPr>
      </w:pPr>
    </w:p>
    <w:p w14:paraId="2D8D25D4" w14:textId="1337A85A" w:rsidR="0098786B" w:rsidRPr="00883DE6"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883DE6">
        <w:rPr>
          <w:rFonts w:ascii="Verdana" w:hAnsi="Verdana"/>
          <w:noProof/>
          <w:color w:val="000000"/>
          <w:sz w:val="20"/>
          <w:szCs w:val="20"/>
        </w:rPr>
        <w:drawing>
          <wp:inline distT="0" distB="0" distL="0" distR="0" wp14:anchorId="1A1AAAC7" wp14:editId="0C165A48">
            <wp:extent cx="781050" cy="1111250"/>
            <wp:effectExtent l="0" t="0" r="0" b="0"/>
            <wp:docPr id="40" name="Obrázok 40" descr="Slovník participá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lovník participáci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81050" cy="1111250"/>
                    </a:xfrm>
                    <a:prstGeom prst="rect">
                      <a:avLst/>
                    </a:prstGeom>
                    <a:noFill/>
                    <a:ln>
                      <a:noFill/>
                    </a:ln>
                  </pic:spPr>
                </pic:pic>
              </a:graphicData>
            </a:graphic>
          </wp:inline>
        </w:drawing>
      </w:r>
      <w:r w:rsidRPr="00883DE6">
        <w:rPr>
          <w:rStyle w:val="Siln"/>
          <w:rFonts w:ascii="Verdana" w:hAnsi="Verdana"/>
          <w:color w:val="000000"/>
          <w:sz w:val="20"/>
          <w:szCs w:val="20"/>
        </w:rPr>
        <w:t>Slovník základných pojmov participácie občanov a verejnosti v kontexte</w:t>
      </w:r>
      <w:r w:rsidRPr="00883DE6">
        <w:rPr>
          <w:rFonts w:ascii="Verdana" w:hAnsi="Verdana"/>
          <w:color w:val="000000"/>
          <w:sz w:val="20"/>
          <w:szCs w:val="20"/>
        </w:rPr>
        <w:t> </w:t>
      </w:r>
      <w:r w:rsidRPr="00883DE6">
        <w:rPr>
          <w:rStyle w:val="Siln"/>
          <w:rFonts w:ascii="Verdana" w:hAnsi="Verdana"/>
          <w:color w:val="000000"/>
          <w:sz w:val="20"/>
          <w:szCs w:val="20"/>
        </w:rPr>
        <w:t>demokracie </w:t>
      </w:r>
      <w:r w:rsidRPr="00883DE6">
        <w:rPr>
          <w:rFonts w:ascii="Verdana" w:hAnsi="Verdana"/>
          <w:color w:val="000000"/>
          <w:sz w:val="20"/>
          <w:szCs w:val="20"/>
        </w:rPr>
        <w:t>má v knižnej edícii  Participácia výnimočné postavenie, a nielen preto, že na Slovensku vychádza po prvýkrát. Jednou z významných zistení a úloh expertných tímov národného projektu bola potreba reagovať na absenciu základnej terminológie pre oblasť participácie. Autorský tím spracoval 102 základných hesiel  z viacerých vedných disciplín.</w:t>
      </w:r>
    </w:p>
    <w:p w14:paraId="1AF11447" w14:textId="77777777" w:rsidR="0098786B" w:rsidRPr="00883DE6" w:rsidRDefault="007F2F7C" w:rsidP="0098786B">
      <w:pPr>
        <w:jc w:val="both"/>
        <w:rPr>
          <w:rFonts w:ascii="Verdana" w:hAnsi="Verdana" w:cs="Times New Roman"/>
          <w:sz w:val="20"/>
          <w:szCs w:val="20"/>
        </w:rPr>
      </w:pPr>
      <w:r>
        <w:rPr>
          <w:rFonts w:ascii="Verdana" w:hAnsi="Verdana" w:cs="Times New Roman"/>
          <w:sz w:val="20"/>
          <w:szCs w:val="20"/>
        </w:rPr>
        <w:pict w14:anchorId="53481561">
          <v:rect id="_x0000_i1036" style="width:0;height:.75pt" o:bullet="t" o:hrstd="t" o:hrnoshade="t" o:hr="t" fillcolor="black" stroked="f"/>
        </w:pict>
      </w:r>
    </w:p>
    <w:p w14:paraId="2DA3AE9A" w14:textId="77777777" w:rsidR="0098786B" w:rsidRPr="00883DE6" w:rsidRDefault="0098786B" w:rsidP="0098786B">
      <w:pPr>
        <w:jc w:val="both"/>
        <w:rPr>
          <w:rFonts w:ascii="Verdana" w:hAnsi="Verdana" w:cs="Times New Roman"/>
          <w:sz w:val="20"/>
          <w:szCs w:val="20"/>
        </w:rPr>
      </w:pPr>
    </w:p>
    <w:p w14:paraId="7B6E165E" w14:textId="4623664D" w:rsidR="0098786B" w:rsidRPr="00883DE6"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883DE6">
        <w:rPr>
          <w:rFonts w:ascii="Verdana" w:hAnsi="Verdana"/>
          <w:noProof/>
          <w:color w:val="000000"/>
          <w:sz w:val="20"/>
          <w:szCs w:val="20"/>
        </w:rPr>
        <w:drawing>
          <wp:inline distT="0" distB="0" distL="0" distR="0" wp14:anchorId="5092224B" wp14:editId="113A828C">
            <wp:extent cx="781050" cy="1111250"/>
            <wp:effectExtent l="0" t="0" r="0" b="0"/>
            <wp:docPr id="39" name="Obrázok 39" descr="Hlas menší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las menšín"/>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81050" cy="1111250"/>
                    </a:xfrm>
                    <a:prstGeom prst="rect">
                      <a:avLst/>
                    </a:prstGeom>
                    <a:noFill/>
                    <a:ln>
                      <a:noFill/>
                    </a:ln>
                  </pic:spPr>
                </pic:pic>
              </a:graphicData>
            </a:graphic>
          </wp:inline>
        </w:drawing>
      </w:r>
      <w:r w:rsidRPr="00883DE6">
        <w:rPr>
          <w:rStyle w:val="Siln"/>
          <w:rFonts w:ascii="Verdana" w:hAnsi="Verdana"/>
          <w:color w:val="000000"/>
          <w:sz w:val="20"/>
          <w:szCs w:val="20"/>
        </w:rPr>
        <w:t>HLAS MENŠÍN – Dvanásť prípadových štúdií zo zapájania zraniteľných skupín do tvorby verejných politík</w:t>
      </w:r>
      <w:r w:rsidRPr="00883DE6">
        <w:rPr>
          <w:rFonts w:ascii="Verdana" w:hAnsi="Verdana"/>
          <w:color w:val="000000"/>
          <w:sz w:val="20"/>
          <w:szCs w:val="20"/>
        </w:rPr>
        <w:t xml:space="preserve"> je prvou publikáciou novej knižnej edície.  Výskumný tím </w:t>
      </w:r>
      <w:r w:rsidR="00815447">
        <w:rPr>
          <w:rFonts w:ascii="Verdana" w:hAnsi="Verdana"/>
          <w:color w:val="000000"/>
          <w:sz w:val="20"/>
          <w:szCs w:val="20"/>
        </w:rPr>
        <w:t>v nej</w:t>
      </w:r>
      <w:r w:rsidRPr="00883DE6">
        <w:rPr>
          <w:rFonts w:ascii="Verdana" w:hAnsi="Verdana"/>
          <w:color w:val="000000"/>
          <w:sz w:val="20"/>
          <w:szCs w:val="20"/>
        </w:rPr>
        <w:t xml:space="preserve"> podáva v dvanástich prípadových štúdiách správu o stave zapájania občanov, ktorí nepatria do „väčšiny“ a ich účasť na správe vecí verejných môže byť (a spravidla aj býva), rôznymi spôsobmi sťažená</w:t>
      </w:r>
    </w:p>
    <w:p w14:paraId="495D1ED7" w14:textId="77777777" w:rsidR="0098786B" w:rsidRPr="00883DE6" w:rsidRDefault="007F2F7C" w:rsidP="0098786B">
      <w:pPr>
        <w:jc w:val="both"/>
        <w:rPr>
          <w:rFonts w:ascii="Verdana" w:hAnsi="Verdana" w:cs="Times New Roman"/>
          <w:sz w:val="20"/>
          <w:szCs w:val="20"/>
        </w:rPr>
      </w:pPr>
      <w:r>
        <w:rPr>
          <w:rFonts w:ascii="Verdana" w:hAnsi="Verdana" w:cs="Times New Roman"/>
          <w:sz w:val="20"/>
          <w:szCs w:val="20"/>
        </w:rPr>
        <w:pict w14:anchorId="0F69111E">
          <v:rect id="_x0000_i1037" style="width:0;height:.75pt" o:bullet="t" o:hrstd="t" o:hrnoshade="t" o:hr="t" fillcolor="black" stroked="f"/>
        </w:pict>
      </w:r>
    </w:p>
    <w:p w14:paraId="14750057" w14:textId="77777777" w:rsidR="0098786B" w:rsidRPr="00883DE6" w:rsidRDefault="0098786B" w:rsidP="0098786B">
      <w:pPr>
        <w:jc w:val="both"/>
        <w:rPr>
          <w:rFonts w:ascii="Verdana" w:hAnsi="Verdana" w:cs="Times New Roman"/>
          <w:sz w:val="20"/>
          <w:szCs w:val="20"/>
        </w:rPr>
      </w:pPr>
    </w:p>
    <w:p w14:paraId="679AC219" w14:textId="2F5392C4" w:rsidR="0098786B" w:rsidRPr="00883DE6"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883DE6">
        <w:rPr>
          <w:rFonts w:ascii="Verdana" w:hAnsi="Verdana"/>
          <w:noProof/>
          <w:color w:val="000000"/>
          <w:sz w:val="20"/>
          <w:szCs w:val="20"/>
        </w:rPr>
        <w:lastRenderedPageBreak/>
        <w:drawing>
          <wp:inline distT="0" distB="0" distL="0" distR="0" wp14:anchorId="0CAEEC89" wp14:editId="2DB4F5AC">
            <wp:extent cx="781050" cy="1130300"/>
            <wp:effectExtent l="0" t="0" r="0" b="0"/>
            <wp:docPr id="38" name="Obrázok 38" descr="Plytčiny a hlboč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lytčiny a hlbočiny"/>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81050" cy="1130300"/>
                    </a:xfrm>
                    <a:prstGeom prst="rect">
                      <a:avLst/>
                    </a:prstGeom>
                    <a:noFill/>
                    <a:ln>
                      <a:noFill/>
                    </a:ln>
                  </pic:spPr>
                </pic:pic>
              </a:graphicData>
            </a:graphic>
          </wp:inline>
        </w:drawing>
      </w:r>
      <w:r w:rsidRPr="00883DE6">
        <w:rPr>
          <w:rFonts w:ascii="Verdana" w:hAnsi="Verdana"/>
          <w:color w:val="000000"/>
          <w:sz w:val="20"/>
          <w:szCs w:val="20"/>
        </w:rPr>
        <w:t>Ako spracovať záverečnú publikáciu k projektu? Ako najlepšie predstaviť expertky a expertov, ktorí na projekte spolupracovali? Ako zrozumiteľne prezentovať témy a problémy, ktoré prebádali? Ako sprostredkovať esenciu z realizovaných expedícií za lepším pochopením participácie? Odpoveďou je knižka </w:t>
      </w:r>
      <w:r w:rsidRPr="00883DE6">
        <w:rPr>
          <w:rStyle w:val="Siln"/>
          <w:rFonts w:ascii="Verdana" w:hAnsi="Verdana"/>
          <w:color w:val="000000"/>
          <w:sz w:val="20"/>
          <w:szCs w:val="20"/>
        </w:rPr>
        <w:t>Plytčiny a hlbočiny participácie</w:t>
      </w:r>
      <w:r w:rsidRPr="00883DE6">
        <w:rPr>
          <w:rFonts w:ascii="Verdana" w:hAnsi="Verdana"/>
          <w:color w:val="000000"/>
          <w:sz w:val="20"/>
          <w:szCs w:val="20"/>
        </w:rPr>
        <w:t xml:space="preserve">, ktorá  </w:t>
      </w:r>
      <w:r w:rsidR="00A34F94" w:rsidRPr="00883DE6">
        <w:rPr>
          <w:rFonts w:ascii="Verdana" w:hAnsi="Verdana"/>
          <w:color w:val="000000"/>
          <w:sz w:val="20"/>
          <w:szCs w:val="20"/>
        </w:rPr>
        <w:t xml:space="preserve">formou </w:t>
      </w:r>
      <w:r w:rsidRPr="00883DE6">
        <w:rPr>
          <w:rFonts w:ascii="Verdana" w:hAnsi="Verdana"/>
          <w:color w:val="000000"/>
          <w:sz w:val="20"/>
          <w:szCs w:val="20"/>
        </w:rPr>
        <w:t xml:space="preserve">rozhovoru </w:t>
      </w:r>
      <w:r w:rsidR="00A34F94" w:rsidRPr="00883DE6">
        <w:rPr>
          <w:rFonts w:ascii="Verdana" w:hAnsi="Verdana"/>
          <w:color w:val="000000"/>
          <w:sz w:val="20"/>
          <w:szCs w:val="20"/>
        </w:rPr>
        <w:t xml:space="preserve">ponúka </w:t>
      </w:r>
      <w:r w:rsidRPr="00883DE6">
        <w:rPr>
          <w:rFonts w:ascii="Verdana" w:hAnsi="Verdana"/>
          <w:color w:val="000000"/>
          <w:sz w:val="20"/>
          <w:szCs w:val="20"/>
        </w:rPr>
        <w:t>priestor pre otvorený dialóg expertov, ktorí sa vracajú zo svojich jedinečných výprav za hlbším poznaním o participácii.</w:t>
      </w:r>
      <w:r w:rsidRPr="00883DE6" w:rsidDel="00344B21">
        <w:rPr>
          <w:rFonts w:ascii="Verdana" w:hAnsi="Verdana"/>
          <w:color w:val="000000"/>
          <w:sz w:val="20"/>
          <w:szCs w:val="20"/>
        </w:rPr>
        <w:t xml:space="preserve"> </w:t>
      </w:r>
    </w:p>
    <w:p w14:paraId="371537A3" w14:textId="77777777" w:rsidR="0098786B" w:rsidRPr="00883DE6" w:rsidRDefault="0098786B" w:rsidP="0098786B">
      <w:pPr>
        <w:pStyle w:val="Normlnywebov"/>
        <w:shd w:val="clear" w:color="auto" w:fill="FFFFFF"/>
        <w:spacing w:before="0" w:beforeAutospacing="0" w:after="0" w:afterAutospacing="0"/>
        <w:jc w:val="both"/>
        <w:rPr>
          <w:rFonts w:ascii="Verdana" w:hAnsi="Verdana"/>
          <w:sz w:val="20"/>
          <w:szCs w:val="20"/>
        </w:rPr>
      </w:pPr>
      <w:r w:rsidRPr="00883DE6">
        <w:rPr>
          <w:rFonts w:ascii="Verdana" w:hAnsi="Verdana"/>
          <w:color w:val="000000"/>
          <w:sz w:val="20"/>
          <w:szCs w:val="20"/>
        </w:rPr>
        <w:t> </w:t>
      </w:r>
      <w:r w:rsidR="007F2F7C">
        <w:rPr>
          <w:rFonts w:ascii="Verdana" w:hAnsi="Verdana"/>
          <w:sz w:val="20"/>
          <w:szCs w:val="20"/>
        </w:rPr>
        <w:pict w14:anchorId="4CC26E6F">
          <v:rect id="_x0000_i1038" style="width:0;height:.75pt" o:hrstd="t" o:hrnoshade="t" o:hr="t" fillcolor="black" stroked="f"/>
        </w:pict>
      </w:r>
    </w:p>
    <w:p w14:paraId="44043A09" w14:textId="77777777" w:rsidR="0098786B" w:rsidRPr="00883DE6" w:rsidRDefault="0098786B" w:rsidP="0098786B">
      <w:pPr>
        <w:pStyle w:val="Normlnywebov"/>
        <w:shd w:val="clear" w:color="auto" w:fill="FFFFFF"/>
        <w:spacing w:before="0" w:beforeAutospacing="0" w:after="0" w:afterAutospacing="0"/>
        <w:jc w:val="both"/>
        <w:rPr>
          <w:rFonts w:ascii="Verdana" w:hAnsi="Verdana"/>
          <w:sz w:val="20"/>
          <w:szCs w:val="20"/>
        </w:rPr>
      </w:pPr>
    </w:p>
    <w:p w14:paraId="71335298" w14:textId="59B69C2D" w:rsidR="0098786B" w:rsidRPr="00883DE6"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883DE6">
        <w:rPr>
          <w:rFonts w:ascii="Verdana" w:hAnsi="Verdana"/>
          <w:b/>
          <w:bCs/>
          <w:noProof/>
          <w:color w:val="000000"/>
          <w:sz w:val="20"/>
          <w:szCs w:val="20"/>
        </w:rPr>
        <w:drawing>
          <wp:inline distT="0" distB="0" distL="0" distR="0" wp14:anchorId="1241A047" wp14:editId="7AAE80A2">
            <wp:extent cx="781050" cy="1168400"/>
            <wp:effectExtent l="0" t="0" r="0" b="0"/>
            <wp:docPr id="37" name="Obrázok 37" descr="Čítan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Čítank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781050" cy="1168400"/>
                    </a:xfrm>
                    <a:prstGeom prst="rect">
                      <a:avLst/>
                    </a:prstGeom>
                    <a:noFill/>
                    <a:ln>
                      <a:noFill/>
                    </a:ln>
                  </pic:spPr>
                </pic:pic>
              </a:graphicData>
            </a:graphic>
          </wp:inline>
        </w:drawing>
      </w:r>
      <w:r w:rsidRPr="00883DE6">
        <w:rPr>
          <w:rFonts w:ascii="Verdana" w:hAnsi="Verdana"/>
          <w:color w:val="000000"/>
          <w:sz w:val="20"/>
          <w:szCs w:val="20"/>
        </w:rPr>
        <w:t>Publikácia</w:t>
      </w:r>
      <w:r w:rsidRPr="00883DE6">
        <w:rPr>
          <w:rStyle w:val="Siln"/>
          <w:rFonts w:ascii="Verdana" w:hAnsi="Verdana"/>
          <w:color w:val="000000"/>
          <w:sz w:val="20"/>
          <w:szCs w:val="20"/>
        </w:rPr>
        <w:t> Participatívne procesy v praxi – čítanka participatívnej tvorby verejných politík</w:t>
      </w:r>
      <w:r w:rsidRPr="00883DE6">
        <w:rPr>
          <w:rFonts w:ascii="Verdana" w:hAnsi="Verdana"/>
          <w:color w:val="000000"/>
          <w:sz w:val="20"/>
          <w:szCs w:val="20"/>
        </w:rPr>
        <w:t xml:space="preserve"> predstavuje originálny pohľad na dvanásť projektov, ktoré umožnili skúmať postupy a metódy zapojenia verejnosti v praxi verejnej správy, a to na každej úrovni. </w:t>
      </w:r>
    </w:p>
    <w:p w14:paraId="58F47D90" w14:textId="77777777" w:rsidR="0098786B" w:rsidRPr="00883DE6"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883DE6">
        <w:rPr>
          <w:rFonts w:ascii="Verdana" w:hAnsi="Verdana"/>
          <w:color w:val="000000"/>
          <w:sz w:val="20"/>
          <w:szCs w:val="20"/>
        </w:rPr>
        <w:t> </w:t>
      </w:r>
    </w:p>
    <w:p w14:paraId="3681F054" w14:textId="77777777" w:rsidR="0098786B" w:rsidRPr="00883DE6" w:rsidRDefault="007F2F7C" w:rsidP="0098786B">
      <w:pPr>
        <w:jc w:val="both"/>
        <w:rPr>
          <w:rFonts w:ascii="Verdana" w:hAnsi="Verdana" w:cs="Times New Roman"/>
          <w:sz w:val="20"/>
          <w:szCs w:val="20"/>
        </w:rPr>
      </w:pPr>
      <w:r>
        <w:rPr>
          <w:rFonts w:ascii="Verdana" w:hAnsi="Verdana" w:cs="Times New Roman"/>
          <w:sz w:val="20"/>
          <w:szCs w:val="20"/>
        </w:rPr>
        <w:pict w14:anchorId="5A137D8D">
          <v:rect id="_x0000_i1039" style="width:0;height:.75pt" o:bullet="t" o:hrstd="t" o:hrnoshade="t" o:hr="t" fillcolor="black" stroked="f"/>
        </w:pict>
      </w:r>
    </w:p>
    <w:p w14:paraId="31ED9963" w14:textId="77777777" w:rsidR="0098786B" w:rsidRPr="00883DE6" w:rsidRDefault="0098786B" w:rsidP="0098786B">
      <w:pPr>
        <w:jc w:val="both"/>
        <w:rPr>
          <w:rFonts w:ascii="Verdana" w:hAnsi="Verdana" w:cs="Times New Roman"/>
          <w:sz w:val="20"/>
          <w:szCs w:val="20"/>
        </w:rPr>
      </w:pPr>
    </w:p>
    <w:p w14:paraId="032240C3" w14:textId="5D1249EA" w:rsidR="0098786B" w:rsidRPr="00883DE6"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883DE6">
        <w:rPr>
          <w:rFonts w:ascii="Verdana" w:hAnsi="Verdana"/>
          <w:noProof/>
          <w:color w:val="000000"/>
          <w:sz w:val="20"/>
          <w:szCs w:val="20"/>
        </w:rPr>
        <w:drawing>
          <wp:inline distT="0" distB="0" distL="0" distR="0" wp14:anchorId="1389B393" wp14:editId="24BAD776">
            <wp:extent cx="781050" cy="1123950"/>
            <wp:effectExtent l="0" t="0" r="0" b="0"/>
            <wp:docPr id="36" name="Obrázok 36" descr="Čítan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Čítanka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81050" cy="1123950"/>
                    </a:xfrm>
                    <a:prstGeom prst="rect">
                      <a:avLst/>
                    </a:prstGeom>
                    <a:noFill/>
                    <a:ln>
                      <a:noFill/>
                    </a:ln>
                  </pic:spPr>
                </pic:pic>
              </a:graphicData>
            </a:graphic>
          </wp:inline>
        </w:drawing>
      </w:r>
      <w:r w:rsidRPr="00883DE6">
        <w:rPr>
          <w:rStyle w:val="Siln"/>
          <w:rFonts w:ascii="Verdana" w:hAnsi="Verdana"/>
          <w:color w:val="000000"/>
          <w:sz w:val="20"/>
          <w:szCs w:val="20"/>
        </w:rPr>
        <w:t>Druhé rozšírené vydanie</w:t>
      </w:r>
      <w:r w:rsidRPr="00883DE6">
        <w:rPr>
          <w:rFonts w:ascii="Verdana" w:hAnsi="Verdana"/>
          <w:color w:val="000000"/>
          <w:sz w:val="20"/>
          <w:szCs w:val="20"/>
        </w:rPr>
        <w:t> publikácie </w:t>
      </w:r>
      <w:r w:rsidRPr="00883DE6">
        <w:rPr>
          <w:rStyle w:val="Siln"/>
          <w:rFonts w:ascii="Verdana" w:hAnsi="Verdana"/>
          <w:color w:val="000000"/>
          <w:sz w:val="20"/>
          <w:szCs w:val="20"/>
        </w:rPr>
        <w:t>Participatívne procesy v praxi – čítanka participatívnej tvorby verejných politík</w:t>
      </w:r>
      <w:r w:rsidRPr="00883DE6">
        <w:rPr>
          <w:rFonts w:ascii="Verdana" w:hAnsi="Verdana"/>
          <w:color w:val="000000"/>
          <w:sz w:val="20"/>
          <w:szCs w:val="20"/>
        </w:rPr>
        <w:t xml:space="preserve"> vzniklo v reakcii na odborné posudky recenzentov z Fakulty sociálních věd Univerzity Karlovy v Prahe a z Ekonomickej fakulty Technickej univerzity v Košiciach.  Druhé vydanie je doplnené  o hlbší úvod do témy, ktorý čitateľovi uľahčí vstup do problematiky, ozrejmí východiská, objasní terminológiu, ako aj priblíži aj bariéry a riziká participácie. Pri jednotlivých pilotných projektoch – konkrétnych príkladoch tvorby verejnej politiky v rôznych oblastiach –  sú pre lepšiu identifikáciu témy uvedené kľúčové slová. </w:t>
      </w:r>
    </w:p>
    <w:p w14:paraId="541B2B7E" w14:textId="77777777" w:rsidR="0098786B" w:rsidRPr="00883DE6"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883DE6">
        <w:rPr>
          <w:rFonts w:ascii="Verdana" w:hAnsi="Verdana"/>
          <w:color w:val="000000"/>
          <w:sz w:val="20"/>
          <w:szCs w:val="20"/>
        </w:rPr>
        <w:t> </w:t>
      </w:r>
    </w:p>
    <w:p w14:paraId="31605286" w14:textId="77777777" w:rsidR="0098786B" w:rsidRPr="00883DE6" w:rsidRDefault="007F2F7C" w:rsidP="0098786B">
      <w:pPr>
        <w:jc w:val="both"/>
        <w:rPr>
          <w:rFonts w:ascii="Verdana" w:hAnsi="Verdana" w:cs="Times New Roman"/>
          <w:sz w:val="20"/>
          <w:szCs w:val="20"/>
        </w:rPr>
      </w:pPr>
      <w:r>
        <w:rPr>
          <w:rFonts w:ascii="Verdana" w:hAnsi="Verdana" w:cs="Times New Roman"/>
          <w:sz w:val="20"/>
          <w:szCs w:val="20"/>
        </w:rPr>
        <w:pict w14:anchorId="38C47346">
          <v:rect id="_x0000_i1040" style="width:0;height:.75pt" o:bullet="t" o:hrstd="t" o:hrnoshade="t" o:hr="t" fillcolor="black" stroked="f"/>
        </w:pict>
      </w:r>
    </w:p>
    <w:p w14:paraId="574AAFAD" w14:textId="77777777" w:rsidR="0098786B" w:rsidRPr="00883DE6" w:rsidRDefault="0098786B" w:rsidP="0098786B">
      <w:pPr>
        <w:jc w:val="both"/>
        <w:rPr>
          <w:rFonts w:ascii="Verdana" w:hAnsi="Verdana" w:cs="Times New Roman"/>
          <w:sz w:val="20"/>
          <w:szCs w:val="20"/>
        </w:rPr>
      </w:pPr>
    </w:p>
    <w:p w14:paraId="6742673F" w14:textId="17DA8A1E" w:rsidR="0098786B" w:rsidRPr="00883DE6"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883DE6">
        <w:rPr>
          <w:rFonts w:ascii="Verdana" w:hAnsi="Verdana"/>
          <w:noProof/>
          <w:color w:val="000000"/>
          <w:sz w:val="20"/>
          <w:szCs w:val="20"/>
        </w:rPr>
        <w:drawing>
          <wp:inline distT="0" distB="0" distL="0" distR="0" wp14:anchorId="2EE8812A" wp14:editId="28B0040C">
            <wp:extent cx="781050" cy="1111250"/>
            <wp:effectExtent l="0" t="0" r="0" b="0"/>
            <wp:docPr id="35" name="Obrázok 35" descr="F_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_x+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81050" cy="1111250"/>
                    </a:xfrm>
                    <a:prstGeom prst="rect">
                      <a:avLst/>
                    </a:prstGeom>
                    <a:noFill/>
                    <a:ln>
                      <a:noFill/>
                    </a:ln>
                  </pic:spPr>
                </pic:pic>
              </a:graphicData>
            </a:graphic>
          </wp:inline>
        </w:drawing>
      </w:r>
      <w:r w:rsidRPr="00883DE6">
        <w:rPr>
          <w:rFonts w:ascii="Verdana" w:hAnsi="Verdana"/>
          <w:color w:val="000000"/>
          <w:sz w:val="20"/>
          <w:szCs w:val="20"/>
        </w:rPr>
        <w:t xml:space="preserve">Zbierka otázok a odpovedí o participatívnom rozpočte je určená všetkým dobrým úradníkom, voleným zástupcom, ale aj aktívnym občanom, ktorí sa púšťajú do realizácie participatívneho rozpočtu vo svojej samospráve. Zbierka pomáha pochopiť mechanizmus a nastaviť očakávania od participatívneho rozpočtu a nabáda k realizovaniu </w:t>
      </w:r>
      <w:r w:rsidRPr="00883DE6">
        <w:rPr>
          <w:rFonts w:ascii="Verdana" w:hAnsi="Verdana"/>
          <w:color w:val="000000"/>
          <w:sz w:val="20"/>
          <w:szCs w:val="20"/>
        </w:rPr>
        <w:lastRenderedPageBreak/>
        <w:t xml:space="preserve">kvalitného a zmysluplného participatívneho procesu. Je doplnená množstvom citátov a príkladov dobrej praxe predovšetkým z domu, ale i zo zahraničia. </w:t>
      </w:r>
    </w:p>
    <w:p w14:paraId="797FCF33" w14:textId="77777777" w:rsidR="0098786B" w:rsidRPr="00883DE6" w:rsidRDefault="007F2F7C" w:rsidP="0098786B">
      <w:pPr>
        <w:jc w:val="both"/>
        <w:rPr>
          <w:rFonts w:ascii="Verdana" w:hAnsi="Verdana" w:cs="Times New Roman"/>
          <w:sz w:val="20"/>
          <w:szCs w:val="20"/>
        </w:rPr>
      </w:pPr>
      <w:r>
        <w:rPr>
          <w:rFonts w:ascii="Verdana" w:hAnsi="Verdana" w:cs="Times New Roman"/>
          <w:sz w:val="20"/>
          <w:szCs w:val="20"/>
        </w:rPr>
        <w:pict w14:anchorId="6387113B">
          <v:rect id="_x0000_i1041" style="width:0;height:.75pt" o:bullet="t" o:hrstd="t" o:hrnoshade="t" o:hr="t" fillcolor="black" stroked="f"/>
        </w:pict>
      </w:r>
    </w:p>
    <w:p w14:paraId="373CC646" w14:textId="77777777" w:rsidR="0098786B" w:rsidRPr="00883DE6" w:rsidRDefault="0098786B" w:rsidP="0098786B">
      <w:pPr>
        <w:jc w:val="both"/>
        <w:rPr>
          <w:rFonts w:ascii="Verdana" w:hAnsi="Verdana" w:cs="Times New Roman"/>
          <w:sz w:val="20"/>
          <w:szCs w:val="20"/>
        </w:rPr>
      </w:pPr>
    </w:p>
    <w:p w14:paraId="318F30E4" w14:textId="61E1264F" w:rsidR="0098786B" w:rsidRPr="00883DE6"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883DE6">
        <w:rPr>
          <w:rFonts w:ascii="Verdana" w:hAnsi="Verdana"/>
          <w:b/>
          <w:bCs/>
          <w:noProof/>
          <w:color w:val="000000"/>
          <w:sz w:val="20"/>
          <w:szCs w:val="20"/>
        </w:rPr>
        <w:drawing>
          <wp:inline distT="0" distB="0" distL="0" distR="0" wp14:anchorId="03980765" wp14:editId="7A6068A8">
            <wp:extent cx="781050" cy="1231900"/>
            <wp:effectExtent l="0" t="0" r="0" b="6350"/>
            <wp:docPr id="34" name="Obrázok 34" descr="Obrázok_učebn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Obrázok_učebnica"/>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81050" cy="1231900"/>
                    </a:xfrm>
                    <a:prstGeom prst="rect">
                      <a:avLst/>
                    </a:prstGeom>
                    <a:noFill/>
                    <a:ln>
                      <a:noFill/>
                    </a:ln>
                  </pic:spPr>
                </pic:pic>
              </a:graphicData>
            </a:graphic>
          </wp:inline>
        </w:drawing>
      </w:r>
      <w:r w:rsidRPr="00883DE6">
        <w:rPr>
          <w:rStyle w:val="Siln"/>
          <w:rFonts w:ascii="Verdana" w:hAnsi="Verdana"/>
          <w:color w:val="000000"/>
          <w:sz w:val="20"/>
          <w:szCs w:val="20"/>
        </w:rPr>
        <w:t>PARTICIPOVAŤ? PARTICIPOVAŤ! – učebnica participatívnej tvorby verejných politík</w:t>
      </w:r>
      <w:r w:rsidRPr="00883DE6">
        <w:rPr>
          <w:rFonts w:ascii="Verdana" w:hAnsi="Verdana"/>
          <w:color w:val="000000"/>
          <w:sz w:val="20"/>
          <w:szCs w:val="20"/>
        </w:rPr>
        <w:t xml:space="preserve"> je jedným z praktických výstupov národného projektu. Národný projekt </w:t>
      </w:r>
      <w:r w:rsidR="00A34F94" w:rsidRPr="00883DE6">
        <w:rPr>
          <w:rFonts w:ascii="Verdana" w:hAnsi="Verdana"/>
          <w:color w:val="000000"/>
          <w:sz w:val="20"/>
          <w:szCs w:val="20"/>
        </w:rPr>
        <w:t xml:space="preserve">v nej </w:t>
      </w:r>
      <w:r w:rsidRPr="00883DE6">
        <w:rPr>
          <w:rFonts w:ascii="Verdana" w:hAnsi="Verdana"/>
          <w:color w:val="000000"/>
          <w:sz w:val="20"/>
          <w:szCs w:val="20"/>
        </w:rPr>
        <w:t xml:space="preserve">reagoval na absenciu podporných nástrojov pre zavádzanie participácie do praxe verejnej správy. </w:t>
      </w:r>
    </w:p>
    <w:p w14:paraId="5D535CEA" w14:textId="77777777" w:rsidR="0098786B" w:rsidRPr="00883DE6" w:rsidRDefault="007F2F7C" w:rsidP="0098786B">
      <w:pPr>
        <w:jc w:val="both"/>
        <w:rPr>
          <w:rFonts w:ascii="Verdana" w:hAnsi="Verdana" w:cs="Times New Roman"/>
          <w:sz w:val="20"/>
          <w:szCs w:val="20"/>
        </w:rPr>
      </w:pPr>
      <w:r>
        <w:rPr>
          <w:rFonts w:ascii="Verdana" w:hAnsi="Verdana" w:cs="Times New Roman"/>
          <w:sz w:val="20"/>
          <w:szCs w:val="20"/>
        </w:rPr>
        <w:pict w14:anchorId="4FACE53E">
          <v:rect id="_x0000_i1042" style="width:0;height:.75pt" o:bullet="t" o:hrstd="t" o:hrnoshade="t" o:hr="t" fillcolor="black" stroked="f"/>
        </w:pict>
      </w:r>
    </w:p>
    <w:p w14:paraId="62205ECA" w14:textId="77777777" w:rsidR="0098786B" w:rsidRPr="00883DE6" w:rsidRDefault="0098786B" w:rsidP="0098786B">
      <w:pPr>
        <w:jc w:val="both"/>
        <w:rPr>
          <w:rFonts w:ascii="Verdana" w:hAnsi="Verdana" w:cs="Times New Roman"/>
          <w:sz w:val="20"/>
          <w:szCs w:val="20"/>
        </w:rPr>
      </w:pPr>
    </w:p>
    <w:p w14:paraId="0EE146CC" w14:textId="05DE458E" w:rsidR="0098786B" w:rsidRPr="00883DE6"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883DE6">
        <w:rPr>
          <w:rFonts w:ascii="Verdana" w:hAnsi="Verdana"/>
          <w:b/>
          <w:bCs/>
          <w:noProof/>
          <w:color w:val="000000"/>
          <w:sz w:val="20"/>
          <w:szCs w:val="20"/>
        </w:rPr>
        <w:drawing>
          <wp:inline distT="0" distB="0" distL="0" distR="0" wp14:anchorId="5F9BF35C" wp14:editId="7CD3F3D9">
            <wp:extent cx="781050" cy="1111250"/>
            <wp:effectExtent l="0" t="0" r="0" b="0"/>
            <wp:docPr id="33" name="Obrázok 33" descr="Spôsoby a miera participácie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pôsoby a miera participácie I."/>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781050" cy="1111250"/>
                    </a:xfrm>
                    <a:prstGeom prst="rect">
                      <a:avLst/>
                    </a:prstGeom>
                    <a:noFill/>
                    <a:ln>
                      <a:noFill/>
                    </a:ln>
                  </pic:spPr>
                </pic:pic>
              </a:graphicData>
            </a:graphic>
          </wp:inline>
        </w:drawing>
      </w:r>
      <w:r w:rsidRPr="00883DE6">
        <w:rPr>
          <w:rStyle w:val="Siln"/>
          <w:rFonts w:ascii="Verdana" w:hAnsi="Verdana"/>
          <w:color w:val="000000"/>
          <w:sz w:val="20"/>
          <w:szCs w:val="20"/>
        </w:rPr>
        <w:t>Spôsoby a miera participácie I. – výsledky reprezentatívneho výskumu o participácii na Slovensku </w:t>
      </w:r>
      <w:r w:rsidRPr="00883DE6">
        <w:rPr>
          <w:rFonts w:ascii="Verdana" w:hAnsi="Verdana"/>
          <w:color w:val="000000"/>
          <w:sz w:val="20"/>
          <w:szCs w:val="20"/>
        </w:rPr>
        <w:t xml:space="preserve">je publikácia, ktorá sumarizuje zistenia z reprezentatívneho výskumu zameraného na prieskum postojov občanov k participácii. Analýza detailne spracováva témy: hodnotenie kvality vládnutia, miera účasti na rôznych formách participácie, hodnotenie občianskej spoločnosti a princípy demokratického štátu. Prieskum objasňuje dôvody, prečo verejnosť neparticipuje. Výsledky ukazujú, či sa z pohľadu občanov vláde v roku 2018 darilo vytvárať priestor pre participáciu občanov na tvorbe verejnej politiky a či vláda vytvárala dostatočné podmienky, ktoré by umožnili všetkým vrstvám spoločnosti ovplyvňovať politické rozhodovanie. </w:t>
      </w:r>
    </w:p>
    <w:p w14:paraId="7365CAA9" w14:textId="77777777" w:rsidR="0098786B" w:rsidRPr="00883DE6" w:rsidRDefault="007F2F7C" w:rsidP="0098786B">
      <w:pPr>
        <w:jc w:val="both"/>
        <w:rPr>
          <w:rFonts w:ascii="Verdana" w:hAnsi="Verdana" w:cs="Times New Roman"/>
          <w:sz w:val="20"/>
          <w:szCs w:val="20"/>
        </w:rPr>
      </w:pPr>
      <w:r>
        <w:rPr>
          <w:rFonts w:ascii="Verdana" w:hAnsi="Verdana" w:cs="Times New Roman"/>
          <w:sz w:val="20"/>
          <w:szCs w:val="20"/>
        </w:rPr>
        <w:pict w14:anchorId="36E34913">
          <v:rect id="_x0000_i1043" style="width:0;height:.75pt" o:bullet="t" o:hrstd="t" o:hrnoshade="t" o:hr="t" fillcolor="black" stroked="f"/>
        </w:pict>
      </w:r>
    </w:p>
    <w:p w14:paraId="231CAB55" w14:textId="77777777" w:rsidR="0098786B" w:rsidRPr="00883DE6" w:rsidRDefault="0098786B" w:rsidP="0098786B">
      <w:pPr>
        <w:jc w:val="both"/>
        <w:rPr>
          <w:rFonts w:ascii="Verdana" w:hAnsi="Verdana" w:cs="Times New Roman"/>
          <w:sz w:val="20"/>
          <w:szCs w:val="20"/>
        </w:rPr>
      </w:pPr>
    </w:p>
    <w:p w14:paraId="1DE5B220" w14:textId="77777777" w:rsidR="0098786B" w:rsidRPr="00883DE6"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883DE6">
        <w:rPr>
          <w:rFonts w:ascii="Verdana" w:hAnsi="Verdana"/>
          <w:b/>
          <w:bCs/>
          <w:noProof/>
          <w:color w:val="000000"/>
          <w:sz w:val="20"/>
          <w:szCs w:val="20"/>
        </w:rPr>
        <w:drawing>
          <wp:inline distT="0" distB="0" distL="0" distR="0" wp14:anchorId="6A3ECD75" wp14:editId="065CE4A3">
            <wp:extent cx="781050" cy="1111250"/>
            <wp:effectExtent l="0" t="0" r="0" b="0"/>
            <wp:docPr id="32" name="Obrázok 32" descr="Spôsoby a miera participácie 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pôsoby a miera participácie II."/>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81050" cy="1111250"/>
                    </a:xfrm>
                    <a:prstGeom prst="rect">
                      <a:avLst/>
                    </a:prstGeom>
                    <a:noFill/>
                    <a:ln>
                      <a:noFill/>
                    </a:ln>
                  </pic:spPr>
                </pic:pic>
              </a:graphicData>
            </a:graphic>
          </wp:inline>
        </w:drawing>
      </w:r>
      <w:r w:rsidRPr="00883DE6">
        <w:rPr>
          <w:rStyle w:val="Siln"/>
          <w:rFonts w:ascii="Verdana" w:hAnsi="Verdana"/>
          <w:color w:val="000000"/>
          <w:sz w:val="20"/>
          <w:szCs w:val="20"/>
        </w:rPr>
        <w:t>Spôsoby a miera participácie II.</w:t>
      </w:r>
      <w:r w:rsidRPr="00883DE6">
        <w:rPr>
          <w:rFonts w:ascii="Verdana" w:hAnsi="Verdana"/>
          <w:color w:val="000000"/>
          <w:sz w:val="20"/>
          <w:szCs w:val="20"/>
        </w:rPr>
        <w:t xml:space="preserve"> analyzuje faktory a premenné, ktoré ovplyvňujú mieru a spôsoby participácie. Na rozdiel od prvej časti analýzy, ktorá podáva prevažne deskriptívny popis výsledkov z reprezentatívneho prieskumu, cieľom druhej časti je identifikovať tie premenné, od ktorých závisí miera participácie. Výsledky výskumu majú zásadné implikácie pre verejné inštitúcie, ktoré majú ambíciu dosiahnuť zvýšenie participácie, keďže odhaľuje a porovnáva silu vzťahu jednotlivých premenných k participácii. Analýza má snahu odpovedať aj na otázky: Ako zvýšiť ochotu občanov participovať na masových aktivitách v prospech kolektívneho dobra? Sú dôležité skôr individuálne charakteristiky ako sú sociodemografické či socioekonomické premenné, alebo je dôležitejšia znalosť a prehľad o politike? </w:t>
      </w:r>
    </w:p>
    <w:p w14:paraId="0FEF2BBA" w14:textId="77777777" w:rsidR="0098786B" w:rsidRPr="00883DE6" w:rsidRDefault="007F2F7C" w:rsidP="0098786B">
      <w:pPr>
        <w:jc w:val="both"/>
        <w:rPr>
          <w:rFonts w:ascii="Verdana" w:hAnsi="Verdana" w:cs="Times New Roman"/>
          <w:sz w:val="20"/>
          <w:szCs w:val="20"/>
        </w:rPr>
      </w:pPr>
      <w:r>
        <w:rPr>
          <w:rFonts w:ascii="Verdana" w:hAnsi="Verdana" w:cs="Times New Roman"/>
          <w:sz w:val="20"/>
          <w:szCs w:val="20"/>
        </w:rPr>
        <w:pict w14:anchorId="487737AB">
          <v:rect id="_x0000_i1044" style="width:0;height:.75pt" o:bullet="t" o:hrstd="t" o:hrnoshade="t" o:hr="t" fillcolor="black" stroked="f"/>
        </w:pict>
      </w:r>
    </w:p>
    <w:p w14:paraId="656D3797" w14:textId="77777777" w:rsidR="0098786B" w:rsidRPr="00883DE6" w:rsidRDefault="0098786B" w:rsidP="0098786B">
      <w:pPr>
        <w:jc w:val="both"/>
        <w:rPr>
          <w:rFonts w:ascii="Verdana" w:hAnsi="Verdana" w:cs="Times New Roman"/>
          <w:sz w:val="20"/>
          <w:szCs w:val="20"/>
        </w:rPr>
      </w:pPr>
    </w:p>
    <w:p w14:paraId="29FA7E76" w14:textId="343AB28F" w:rsidR="0098786B" w:rsidRPr="00883DE6" w:rsidRDefault="0098786B" w:rsidP="0098786B">
      <w:pPr>
        <w:pStyle w:val="Normlnywebov"/>
        <w:pBdr>
          <w:bottom w:val="single" w:sz="12" w:space="1" w:color="auto"/>
        </w:pBdr>
        <w:shd w:val="clear" w:color="auto" w:fill="FFFFFF"/>
        <w:spacing w:before="0" w:beforeAutospacing="0" w:after="0" w:afterAutospacing="0"/>
        <w:jc w:val="both"/>
        <w:rPr>
          <w:rStyle w:val="Hypertextovprepojenie"/>
          <w:rFonts w:ascii="Verdana" w:hAnsi="Verdana"/>
          <w:b/>
          <w:bCs/>
          <w:color w:val="000000"/>
          <w:sz w:val="20"/>
          <w:szCs w:val="20"/>
        </w:rPr>
      </w:pPr>
      <w:r w:rsidRPr="00883DE6">
        <w:rPr>
          <w:rFonts w:ascii="Verdana" w:hAnsi="Verdana"/>
          <w:noProof/>
          <w:color w:val="000000"/>
          <w:sz w:val="20"/>
          <w:szCs w:val="20"/>
        </w:rPr>
        <w:lastRenderedPageBreak/>
        <w:drawing>
          <wp:inline distT="0" distB="0" distL="0" distR="0" wp14:anchorId="34BC009B" wp14:editId="2B700769">
            <wp:extent cx="781050" cy="1162050"/>
            <wp:effectExtent l="0" t="0" r="0" b="0"/>
            <wp:docPr id="31" name="Obrázok 31" descr="F_choreografie zme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F_choreografie zmeny"/>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81050" cy="1162050"/>
                    </a:xfrm>
                    <a:prstGeom prst="rect">
                      <a:avLst/>
                    </a:prstGeom>
                    <a:noFill/>
                    <a:ln>
                      <a:noFill/>
                    </a:ln>
                  </pic:spPr>
                </pic:pic>
              </a:graphicData>
            </a:graphic>
          </wp:inline>
        </w:drawing>
      </w:r>
      <w:r w:rsidRPr="00883DE6">
        <w:rPr>
          <w:rFonts w:ascii="Verdana" w:hAnsi="Verdana"/>
          <w:color w:val="000000"/>
          <w:sz w:val="20"/>
          <w:szCs w:val="20"/>
        </w:rPr>
        <w:t>Choreografie zmeny: v ozvenách reality, alebo kam kráčaš Slovensko? predstavujú cyklus panelových diskusií expertov</w:t>
      </w:r>
      <w:r w:rsidR="0037726F">
        <w:rPr>
          <w:rFonts w:ascii="Verdana" w:hAnsi="Verdana"/>
          <w:color w:val="000000"/>
          <w:sz w:val="20"/>
          <w:szCs w:val="20"/>
        </w:rPr>
        <w:t xml:space="preserve"> </w:t>
      </w:r>
      <w:r w:rsidR="00B61894" w:rsidRPr="00883DE6">
        <w:rPr>
          <w:rFonts w:ascii="Verdana" w:hAnsi="Verdana"/>
          <w:color w:val="000000"/>
          <w:sz w:val="20"/>
          <w:szCs w:val="20"/>
        </w:rPr>
        <w:t>realizovaných</w:t>
      </w:r>
      <w:r w:rsidRPr="00883DE6">
        <w:rPr>
          <w:rFonts w:ascii="Verdana" w:hAnsi="Verdana"/>
          <w:color w:val="000000"/>
          <w:sz w:val="20"/>
          <w:szCs w:val="20"/>
        </w:rPr>
        <w:t xml:space="preserve"> po celom Slovensku. Publikácia ponúka sumarizáciu rozhovorov, do ktorých boli zapojení experti z rôznych sfér života, pôsobiaci v oblasti sociológie, sociálnej psychológie, práva, verejnej správy, tretieho sektora, lokálnej politiky, etnografie, pedagogiky, rozvojových stratégií a sociálneho podnikania, ale aj umenia – spisovatelia, fotografi, divadelníci. Rozhovory zachytávajú svojskú topografiu „zraniteľných a zerodovaných“ území výkonu verejných politík. </w:t>
      </w:r>
    </w:p>
    <w:p w14:paraId="09D25035" w14:textId="77777777" w:rsidR="0098786B" w:rsidRPr="00883DE6" w:rsidRDefault="0098786B" w:rsidP="0098786B">
      <w:pPr>
        <w:pStyle w:val="Normlnywebov"/>
        <w:pBdr>
          <w:bottom w:val="single" w:sz="12" w:space="1" w:color="auto"/>
        </w:pBdr>
        <w:shd w:val="clear" w:color="auto" w:fill="FFFFFF"/>
        <w:spacing w:before="0" w:beforeAutospacing="0" w:after="0" w:afterAutospacing="0"/>
        <w:jc w:val="both"/>
        <w:rPr>
          <w:rFonts w:ascii="Verdana" w:hAnsi="Verdana"/>
          <w:b/>
          <w:bCs/>
          <w:color w:val="000000"/>
          <w:sz w:val="20"/>
          <w:szCs w:val="20"/>
          <w:u w:val="single"/>
        </w:rPr>
      </w:pPr>
    </w:p>
    <w:p w14:paraId="645BC4D6" w14:textId="77777777" w:rsidR="0098786B" w:rsidRPr="00883DE6" w:rsidRDefault="0098786B" w:rsidP="0098786B">
      <w:pPr>
        <w:pStyle w:val="Normlnywebov"/>
        <w:shd w:val="clear" w:color="auto" w:fill="FFFFFF"/>
        <w:autoSpaceDE w:val="0"/>
        <w:autoSpaceDN w:val="0"/>
        <w:adjustRightInd w:val="0"/>
        <w:spacing w:before="0" w:beforeAutospacing="0" w:after="0" w:afterAutospacing="0"/>
        <w:jc w:val="both"/>
        <w:rPr>
          <w:rFonts w:ascii="Verdana" w:hAnsi="Verdana"/>
          <w:color w:val="000000"/>
          <w:sz w:val="20"/>
          <w:szCs w:val="20"/>
        </w:rPr>
      </w:pPr>
      <w:r w:rsidRPr="00883DE6">
        <w:rPr>
          <w:rFonts w:ascii="Verdana" w:hAnsi="Verdana"/>
          <w:color w:val="000000"/>
          <w:sz w:val="20"/>
          <w:szCs w:val="20"/>
        </w:rPr>
        <w:t xml:space="preserve">Kľúčové výstupy z podaktivity2 z analytickej činnosti expertných tímov pod názvom </w:t>
      </w:r>
      <w:r w:rsidRPr="00883DE6">
        <w:rPr>
          <w:rFonts w:ascii="Verdana" w:hAnsi="Verdana"/>
          <w:b/>
          <w:bCs/>
          <w:smallCaps/>
          <w:color w:val="000000"/>
          <w:sz w:val="20"/>
          <w:szCs w:val="20"/>
        </w:rPr>
        <w:t>AKO NA TO – praktické metodiky a návody pre participatívny proces</w:t>
      </w:r>
      <w:r w:rsidRPr="00883DE6">
        <w:rPr>
          <w:rFonts w:ascii="Verdana" w:hAnsi="Verdana"/>
          <w:color w:val="000000"/>
          <w:sz w:val="20"/>
          <w:szCs w:val="20"/>
        </w:rPr>
        <w:t xml:space="preserve">, sa nachádzajú v </w:t>
      </w:r>
      <w:hyperlink r:id="rId61" w:history="1">
        <w:r w:rsidRPr="00883DE6">
          <w:rPr>
            <w:rStyle w:val="Hypertextovprepojenie"/>
            <w:rFonts w:ascii="Verdana" w:hAnsi="Verdana"/>
            <w:sz w:val="20"/>
            <w:szCs w:val="20"/>
          </w:rPr>
          <w:t>novej knižnej edícii PARTICIPÁCIA.</w:t>
        </w:r>
      </w:hyperlink>
      <w:r w:rsidRPr="00883DE6">
        <w:rPr>
          <w:rFonts w:ascii="Verdana" w:hAnsi="Verdana"/>
          <w:color w:val="000000"/>
          <w:sz w:val="20"/>
          <w:szCs w:val="20"/>
        </w:rPr>
        <w:t xml:space="preserve"> </w:t>
      </w:r>
    </w:p>
    <w:p w14:paraId="2F9B3FCD" w14:textId="77777777" w:rsidR="0098786B" w:rsidRPr="00883DE6" w:rsidRDefault="0098786B" w:rsidP="0098786B">
      <w:pPr>
        <w:pStyle w:val="Normlnywebov"/>
        <w:shd w:val="clear" w:color="auto" w:fill="FFFFFF"/>
        <w:autoSpaceDE w:val="0"/>
        <w:autoSpaceDN w:val="0"/>
        <w:adjustRightInd w:val="0"/>
        <w:spacing w:before="0" w:beforeAutospacing="0" w:after="0" w:afterAutospacing="0"/>
        <w:jc w:val="both"/>
        <w:rPr>
          <w:rFonts w:ascii="Verdana" w:hAnsi="Verdana"/>
          <w:color w:val="000000"/>
          <w:sz w:val="20"/>
          <w:szCs w:val="20"/>
        </w:rPr>
      </w:pPr>
    </w:p>
    <w:p w14:paraId="71EB7130" w14:textId="77777777" w:rsidR="0098786B" w:rsidRPr="00883DE6" w:rsidRDefault="0098786B" w:rsidP="0098786B">
      <w:pPr>
        <w:pStyle w:val="Normlnywebov"/>
        <w:shd w:val="clear" w:color="auto" w:fill="FFFFFF"/>
        <w:spacing w:before="0" w:beforeAutospacing="0" w:after="0" w:afterAutospacing="0"/>
        <w:jc w:val="both"/>
        <w:rPr>
          <w:rFonts w:ascii="Verdana" w:eastAsiaTheme="minorHAnsi" w:hAnsi="Verdana"/>
          <w:bCs/>
          <w:sz w:val="20"/>
          <w:szCs w:val="20"/>
        </w:rPr>
      </w:pPr>
      <w:r w:rsidRPr="00883DE6">
        <w:rPr>
          <w:rFonts w:ascii="Verdana" w:eastAsiaTheme="minorHAnsi" w:hAnsi="Verdana"/>
          <w:bCs/>
          <w:noProof/>
          <w:sz w:val="20"/>
          <w:szCs w:val="20"/>
        </w:rPr>
        <w:drawing>
          <wp:inline distT="0" distB="0" distL="0" distR="0" wp14:anchorId="03D91D77" wp14:editId="3B4C1B4C">
            <wp:extent cx="5759450" cy="3235960"/>
            <wp:effectExtent l="0" t="0" r="0" b="2540"/>
            <wp:docPr id="30" name="Obrázo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98669841_158389442937661_959664215412827772_n.png"/>
                    <pic:cNvPicPr/>
                  </pic:nvPicPr>
                  <pic:blipFill>
                    <a:blip r:embed="rId62"/>
                    <a:stretch>
                      <a:fillRect/>
                    </a:stretch>
                  </pic:blipFill>
                  <pic:spPr>
                    <a:xfrm>
                      <a:off x="0" y="0"/>
                      <a:ext cx="5759450" cy="3235960"/>
                    </a:xfrm>
                    <a:prstGeom prst="rect">
                      <a:avLst/>
                    </a:prstGeom>
                  </pic:spPr>
                </pic:pic>
              </a:graphicData>
            </a:graphic>
          </wp:inline>
        </w:drawing>
      </w:r>
    </w:p>
    <w:p w14:paraId="706236D8" w14:textId="77777777" w:rsidR="0098786B" w:rsidRPr="00883DE6" w:rsidRDefault="0098786B" w:rsidP="0098786B">
      <w:pPr>
        <w:pStyle w:val="Normlnywebov"/>
        <w:shd w:val="clear" w:color="auto" w:fill="FFFFFF"/>
        <w:spacing w:before="0" w:beforeAutospacing="0" w:after="0" w:afterAutospacing="0"/>
        <w:jc w:val="both"/>
        <w:rPr>
          <w:rFonts w:ascii="Verdana" w:eastAsiaTheme="minorHAnsi" w:hAnsi="Verdana"/>
          <w:bCs/>
          <w:sz w:val="20"/>
          <w:szCs w:val="20"/>
        </w:rPr>
      </w:pPr>
    </w:p>
    <w:p w14:paraId="02DEF8C7" w14:textId="26C9779C" w:rsidR="0098786B" w:rsidRPr="00883DE6"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883DE6">
        <w:rPr>
          <w:rFonts w:ascii="Verdana" w:hAnsi="Verdana"/>
          <w:b/>
          <w:bCs/>
          <w:noProof/>
          <w:color w:val="000000"/>
          <w:sz w:val="20"/>
          <w:szCs w:val="20"/>
        </w:rPr>
        <w:drawing>
          <wp:inline distT="0" distB="0" distL="0" distR="0" wp14:anchorId="71C00DDF" wp14:editId="6FE106FD">
            <wp:extent cx="781050" cy="1111250"/>
            <wp:effectExtent l="0" t="0" r="0" b="0"/>
            <wp:docPr id="56" name="Obrázok 56" descr="Metodika zapáj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Metodika zapájania"/>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81050" cy="1111250"/>
                    </a:xfrm>
                    <a:prstGeom prst="rect">
                      <a:avLst/>
                    </a:prstGeom>
                    <a:noFill/>
                    <a:ln>
                      <a:noFill/>
                    </a:ln>
                  </pic:spPr>
                </pic:pic>
              </a:graphicData>
            </a:graphic>
          </wp:inline>
        </w:drawing>
      </w:r>
      <w:r w:rsidRPr="00883DE6">
        <w:rPr>
          <w:rStyle w:val="Siln"/>
          <w:rFonts w:ascii="Verdana" w:hAnsi="Verdana"/>
          <w:color w:val="000000"/>
          <w:sz w:val="20"/>
          <w:szCs w:val="20"/>
        </w:rPr>
        <w:t>Metodika zapájania zraniteľných skupín na lokálnej úrovni</w:t>
      </w:r>
      <w:r w:rsidRPr="00883DE6">
        <w:rPr>
          <w:rFonts w:ascii="Verdana" w:hAnsi="Verdana"/>
          <w:color w:val="000000"/>
          <w:sz w:val="20"/>
          <w:szCs w:val="20"/>
        </w:rPr>
        <w:t xml:space="preserve"> predstavuje mechanizmus zapájania menšinových a znevýhodnených skupín do tvorby verejných politík. Verejná politika sa netvorí len na národnej úrovni – práve na úrovni miest a obcí prijímajú samosprávy množstvo opatrení a politík, ktoré majú priamy dopad na obyvateľov. Ak chcú byť samosprávy efektívne a chcú opatrenia realizovať pre všetkých obyvateľov, mali by sa témou participácie, teda vťahovania verejnosti do tvorby verejnej politiky, aktívne zaoberať. </w:t>
      </w:r>
    </w:p>
    <w:p w14:paraId="3EFAAAF5" w14:textId="77777777" w:rsidR="0098786B" w:rsidRPr="00883DE6" w:rsidRDefault="007F2F7C" w:rsidP="0098786B">
      <w:pPr>
        <w:jc w:val="both"/>
        <w:rPr>
          <w:rFonts w:ascii="Verdana" w:hAnsi="Verdana" w:cs="Times New Roman"/>
          <w:sz w:val="20"/>
          <w:szCs w:val="20"/>
        </w:rPr>
      </w:pPr>
      <w:r>
        <w:rPr>
          <w:rFonts w:ascii="Verdana" w:hAnsi="Verdana" w:cs="Times New Roman"/>
          <w:sz w:val="20"/>
          <w:szCs w:val="20"/>
        </w:rPr>
        <w:pict w14:anchorId="209F65D4">
          <v:rect id="_x0000_i1045" style="width:0;height:.75pt" o:bullet="t" o:hrstd="t" o:hrnoshade="t" o:hr="t" fillcolor="black" stroked="f"/>
        </w:pict>
      </w:r>
    </w:p>
    <w:p w14:paraId="317D497B" w14:textId="77777777" w:rsidR="0098786B" w:rsidRPr="00883DE6" w:rsidRDefault="0098786B" w:rsidP="0098786B">
      <w:pPr>
        <w:jc w:val="both"/>
        <w:rPr>
          <w:rFonts w:ascii="Verdana" w:hAnsi="Verdana" w:cs="Times New Roman"/>
          <w:sz w:val="20"/>
          <w:szCs w:val="20"/>
        </w:rPr>
      </w:pPr>
    </w:p>
    <w:p w14:paraId="2E78C150" w14:textId="0763A8E4" w:rsidR="0098786B" w:rsidRPr="00883DE6"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883DE6">
        <w:rPr>
          <w:rFonts w:ascii="Verdana" w:hAnsi="Verdana"/>
          <w:noProof/>
          <w:color w:val="000000"/>
          <w:sz w:val="20"/>
          <w:szCs w:val="20"/>
        </w:rPr>
        <w:lastRenderedPageBreak/>
        <w:drawing>
          <wp:inline distT="0" distB="0" distL="0" distR="0" wp14:anchorId="26D6162B" wp14:editId="7E1D25A4">
            <wp:extent cx="781050" cy="1073150"/>
            <wp:effectExtent l="0" t="0" r="0" b="0"/>
            <wp:docPr id="55" name="Obrázok 55" descr="analytický rám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analytický rámec"/>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81050" cy="1073150"/>
                    </a:xfrm>
                    <a:prstGeom prst="rect">
                      <a:avLst/>
                    </a:prstGeom>
                    <a:noFill/>
                    <a:ln>
                      <a:noFill/>
                    </a:ln>
                  </pic:spPr>
                </pic:pic>
              </a:graphicData>
            </a:graphic>
          </wp:inline>
        </w:drawing>
      </w:r>
      <w:r w:rsidRPr="00883DE6">
        <w:rPr>
          <w:rFonts w:ascii="Verdana" w:hAnsi="Verdana"/>
          <w:color w:val="000000"/>
          <w:sz w:val="20"/>
          <w:szCs w:val="20"/>
        </w:rPr>
        <w:t>Najčastejšou otázkou</w:t>
      </w:r>
      <w:r w:rsidR="00B61894" w:rsidRPr="00883DE6">
        <w:rPr>
          <w:rFonts w:ascii="Verdana" w:hAnsi="Verdana"/>
          <w:color w:val="000000"/>
          <w:sz w:val="20"/>
          <w:szCs w:val="20"/>
        </w:rPr>
        <w:t xml:space="preserve"> </w:t>
      </w:r>
      <w:r w:rsidRPr="00883DE6">
        <w:rPr>
          <w:rFonts w:ascii="Verdana" w:hAnsi="Verdana"/>
          <w:color w:val="000000"/>
          <w:sz w:val="20"/>
          <w:szCs w:val="20"/>
        </w:rPr>
        <w:t>počas realizácie národného projektu  bolo: Ako na to? Ako vôbec začať participatívny proces? Publikácia </w:t>
      </w:r>
      <w:r w:rsidRPr="00883DE6">
        <w:rPr>
          <w:rStyle w:val="Siln"/>
          <w:rFonts w:ascii="Verdana" w:hAnsi="Verdana"/>
          <w:color w:val="000000"/>
          <w:sz w:val="20"/>
          <w:szCs w:val="20"/>
        </w:rPr>
        <w:t>Analytický rámec pre plánovanie a hodnotenie projektov verejnej participácie</w:t>
      </w:r>
      <w:r w:rsidRPr="00883DE6">
        <w:rPr>
          <w:rFonts w:ascii="Verdana" w:hAnsi="Verdana"/>
          <w:color w:val="000000"/>
          <w:sz w:val="20"/>
          <w:szCs w:val="20"/>
        </w:rPr>
        <w:t>  predstavuje moderný, veľmi otvorený a kreatívny prístup ako robiť participatívne procesy, pretože odmieta participatívny proces uväzniť v konkrétnom vzorci, ale naopak, podporuje tvorivosť a riešenia, ktoré sú šité na mieru. Manuál je teda myslený ako mapa otázok a alternatív, o ktorých treba premýšľať a ktoré treba zvážiť pri plánovaní a realizácii verejnej participácie.</w:t>
      </w:r>
      <w:r w:rsidRPr="00883DE6" w:rsidDel="00B10C76">
        <w:rPr>
          <w:rFonts w:ascii="Verdana" w:hAnsi="Verdana"/>
          <w:sz w:val="20"/>
          <w:szCs w:val="20"/>
        </w:rPr>
        <w:t xml:space="preserve"> </w:t>
      </w:r>
    </w:p>
    <w:p w14:paraId="699CD46E" w14:textId="77777777" w:rsidR="0098786B" w:rsidRPr="00883DE6" w:rsidRDefault="007F2F7C" w:rsidP="0098786B">
      <w:pPr>
        <w:pStyle w:val="Normlnywebov"/>
        <w:shd w:val="clear" w:color="auto" w:fill="FFFFFF"/>
        <w:spacing w:before="0" w:beforeAutospacing="0" w:after="0" w:afterAutospacing="0"/>
        <w:jc w:val="both"/>
        <w:rPr>
          <w:rFonts w:ascii="Verdana" w:hAnsi="Verdana"/>
          <w:sz w:val="20"/>
          <w:szCs w:val="20"/>
        </w:rPr>
      </w:pPr>
      <w:r>
        <w:rPr>
          <w:rFonts w:ascii="Verdana" w:hAnsi="Verdana"/>
          <w:sz w:val="20"/>
          <w:szCs w:val="20"/>
        </w:rPr>
        <w:pict w14:anchorId="1E122D2A">
          <v:rect id="_x0000_i1046" style="width:0;height:.75pt" o:bullet="t" o:hrstd="t" o:hrnoshade="t" o:hr="t" fillcolor="black" stroked="f"/>
        </w:pict>
      </w:r>
    </w:p>
    <w:p w14:paraId="408E6CE8" w14:textId="77777777" w:rsidR="0098786B" w:rsidRPr="00883DE6" w:rsidRDefault="0098786B" w:rsidP="0098786B">
      <w:pPr>
        <w:jc w:val="both"/>
        <w:rPr>
          <w:rFonts w:ascii="Verdana" w:hAnsi="Verdana" w:cs="Times New Roman"/>
          <w:sz w:val="20"/>
          <w:szCs w:val="20"/>
        </w:rPr>
      </w:pPr>
    </w:p>
    <w:p w14:paraId="32F4DE2B" w14:textId="77777777" w:rsidR="0098786B" w:rsidRPr="00883DE6"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883DE6">
        <w:rPr>
          <w:rFonts w:ascii="Verdana" w:hAnsi="Verdana"/>
          <w:b/>
          <w:bCs/>
          <w:noProof/>
          <w:color w:val="000000"/>
          <w:sz w:val="20"/>
          <w:szCs w:val="20"/>
        </w:rPr>
        <w:drawing>
          <wp:inline distT="0" distB="0" distL="0" distR="0" wp14:anchorId="3F3A035B" wp14:editId="2F9FA0C9">
            <wp:extent cx="781050" cy="1104900"/>
            <wp:effectExtent l="0" t="0" r="0" b="0"/>
            <wp:docPr id="54" name="Obrázok 54" descr="prehľad prístu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prehľad prístupov"/>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81050" cy="1104900"/>
                    </a:xfrm>
                    <a:prstGeom prst="rect">
                      <a:avLst/>
                    </a:prstGeom>
                    <a:noFill/>
                    <a:ln>
                      <a:noFill/>
                    </a:ln>
                  </pic:spPr>
                </pic:pic>
              </a:graphicData>
            </a:graphic>
          </wp:inline>
        </w:drawing>
      </w:r>
      <w:r w:rsidRPr="00883DE6">
        <w:rPr>
          <w:rStyle w:val="Siln"/>
          <w:rFonts w:ascii="Verdana" w:hAnsi="Verdana"/>
          <w:color w:val="000000"/>
          <w:sz w:val="20"/>
          <w:szCs w:val="20"/>
        </w:rPr>
        <w:t>Ako merať kvalitu participatívnych procesov</w:t>
      </w:r>
      <w:r w:rsidRPr="00883DE6">
        <w:rPr>
          <w:rFonts w:ascii="Verdana" w:hAnsi="Verdana"/>
          <w:color w:val="000000"/>
          <w:sz w:val="20"/>
          <w:szCs w:val="20"/>
        </w:rPr>
        <w:t xml:space="preserve"> je publikácia, ktoré reaguje na absenciu univerzálnej metódy hodnotenia participatívnych procesov. Dôvodom je, že koncept participácie nemá jednotnú definíciu a neexistujú všeobecne prijímané kritériá hodnotenia. Hodnotenie participatívnych procesov je však dôležité, a to nielen pre všetky zainteresované strany (organizátorov a účastníkov), ale aj pre verejnosť ako takú. Hodnotenie je žiaduce z finančných dôvodov (ako záruka toho, že sa verejné zdroje používajú zmysluplne), z praktických dôvodov (ako prostriedok identifikácie chýb a poučenia sa z nich), z etických dôvodov (napríklad za účelom posúdenia miery reprezentatívnosti, inklúzie, vyváženosti a spravodlivosti), či z výskumných dôvodov (prehĺbiť poznanie o tom, čo sa vlastne deje v participatívnych procesoch) </w:t>
      </w:r>
    </w:p>
    <w:p w14:paraId="76FBE1F2" w14:textId="77777777" w:rsidR="0098786B" w:rsidRPr="00883DE6" w:rsidRDefault="007F2F7C" w:rsidP="0098786B">
      <w:pPr>
        <w:jc w:val="both"/>
        <w:rPr>
          <w:rFonts w:ascii="Verdana" w:hAnsi="Verdana" w:cs="Times New Roman"/>
          <w:sz w:val="20"/>
          <w:szCs w:val="20"/>
        </w:rPr>
      </w:pPr>
      <w:r>
        <w:rPr>
          <w:rFonts w:ascii="Verdana" w:hAnsi="Verdana" w:cs="Times New Roman"/>
          <w:sz w:val="20"/>
          <w:szCs w:val="20"/>
        </w:rPr>
        <w:pict w14:anchorId="3A5B721C">
          <v:rect id="_x0000_i1047" style="width:0;height:.75pt" o:bullet="t" o:hrstd="t" o:hrnoshade="t" o:hr="t" fillcolor="black" stroked="f"/>
        </w:pict>
      </w:r>
    </w:p>
    <w:p w14:paraId="3818084F" w14:textId="77777777" w:rsidR="0098786B" w:rsidRPr="00883DE6" w:rsidRDefault="0098786B" w:rsidP="0098786B">
      <w:pPr>
        <w:jc w:val="both"/>
        <w:rPr>
          <w:rFonts w:ascii="Verdana" w:hAnsi="Verdana" w:cs="Times New Roman"/>
          <w:sz w:val="20"/>
          <w:szCs w:val="20"/>
        </w:rPr>
      </w:pPr>
    </w:p>
    <w:p w14:paraId="0D03A13C" w14:textId="77777777" w:rsidR="0098786B" w:rsidRPr="00883DE6" w:rsidRDefault="0098786B" w:rsidP="0098786B">
      <w:pPr>
        <w:pStyle w:val="Normlnywebov"/>
        <w:shd w:val="clear" w:color="auto" w:fill="FFFFFF"/>
        <w:spacing w:before="0" w:beforeAutospacing="0" w:after="0" w:afterAutospacing="0"/>
        <w:jc w:val="both"/>
        <w:rPr>
          <w:rFonts w:ascii="Verdana" w:hAnsi="Verdana"/>
          <w:b/>
          <w:bCs/>
          <w:color w:val="24578A"/>
          <w:sz w:val="20"/>
          <w:szCs w:val="20"/>
          <w:u w:val="single"/>
        </w:rPr>
      </w:pPr>
      <w:r w:rsidRPr="00883DE6">
        <w:rPr>
          <w:rFonts w:ascii="Verdana" w:hAnsi="Verdana"/>
          <w:noProof/>
          <w:color w:val="000000"/>
          <w:sz w:val="20"/>
          <w:szCs w:val="20"/>
        </w:rPr>
        <w:drawing>
          <wp:inline distT="0" distB="0" distL="0" distR="0" wp14:anchorId="19E819FC" wp14:editId="78399FA7">
            <wp:extent cx="781050" cy="1123950"/>
            <wp:effectExtent l="0" t="0" r="0" b="0"/>
            <wp:docPr id="53" name="Obrázok 53" descr="Rakúske štandar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Rakúske štandardy"/>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81050" cy="1123950"/>
                    </a:xfrm>
                    <a:prstGeom prst="rect">
                      <a:avLst/>
                    </a:prstGeom>
                    <a:noFill/>
                    <a:ln>
                      <a:noFill/>
                    </a:ln>
                  </pic:spPr>
                </pic:pic>
              </a:graphicData>
            </a:graphic>
          </wp:inline>
        </w:drawing>
      </w:r>
      <w:r w:rsidRPr="00883DE6">
        <w:rPr>
          <w:rFonts w:ascii="Verdana" w:hAnsi="Verdana"/>
          <w:color w:val="000000"/>
          <w:sz w:val="20"/>
          <w:szCs w:val="20"/>
        </w:rPr>
        <w:t>Rakúske štandardy účasti verejnosti – odporúčania pre dobrú prax sú príkladom dobrej praxe zo zahraničia. Každý participatívny proces je originálny, naprogramovaný na potreby témy a cieľových skupín, preto pri zapájaní verejnosti nie je možné postupovať šablónovito, držať sa jediného postupu, tým by sa esencia toho, čo má participácia prinášať – kreatívne hľadanie možností ako dosahovať dlhodobo uspokojivé riešenia – úplne znehodnotila a vytratila. Viac ako inde je práve pri aplikácii participatívnych postupov vhodné učenie sa praxou</w:t>
      </w:r>
    </w:p>
    <w:p w14:paraId="5F4D28CD" w14:textId="77777777" w:rsidR="0098786B" w:rsidRPr="00883DE6" w:rsidRDefault="0098786B" w:rsidP="0098786B">
      <w:pPr>
        <w:pStyle w:val="Normlnywebov"/>
        <w:pBdr>
          <w:bottom w:val="single" w:sz="12" w:space="1" w:color="auto"/>
        </w:pBdr>
        <w:shd w:val="clear" w:color="auto" w:fill="FFFFFF"/>
        <w:autoSpaceDE w:val="0"/>
        <w:autoSpaceDN w:val="0"/>
        <w:adjustRightInd w:val="0"/>
        <w:spacing w:before="0" w:beforeAutospacing="0" w:after="0" w:afterAutospacing="0"/>
        <w:jc w:val="both"/>
        <w:rPr>
          <w:rFonts w:ascii="Verdana" w:hAnsi="Verdana"/>
          <w:color w:val="000000"/>
          <w:sz w:val="20"/>
          <w:szCs w:val="20"/>
        </w:rPr>
      </w:pPr>
    </w:p>
    <w:p w14:paraId="2E232E8B" w14:textId="77777777" w:rsidR="0098786B" w:rsidRPr="00883DE6" w:rsidRDefault="0098786B" w:rsidP="0098786B">
      <w:pPr>
        <w:pStyle w:val="Normlnywebov"/>
        <w:shd w:val="clear" w:color="auto" w:fill="FFFFFF"/>
        <w:autoSpaceDE w:val="0"/>
        <w:autoSpaceDN w:val="0"/>
        <w:adjustRightInd w:val="0"/>
        <w:spacing w:before="0" w:beforeAutospacing="0" w:after="0" w:afterAutospacing="0"/>
        <w:jc w:val="both"/>
        <w:rPr>
          <w:rFonts w:ascii="Verdana" w:hAnsi="Verdana"/>
          <w:color w:val="000000"/>
          <w:sz w:val="20"/>
          <w:szCs w:val="20"/>
        </w:rPr>
      </w:pPr>
      <w:r w:rsidRPr="00883DE6">
        <w:rPr>
          <w:rFonts w:ascii="Verdana" w:hAnsi="Verdana"/>
          <w:color w:val="000000"/>
          <w:sz w:val="20"/>
          <w:szCs w:val="20"/>
        </w:rPr>
        <w:t xml:space="preserve">Kľúčové výstupy z podaktivity2 z analytickej činnosti expertných tímov pod názvom </w:t>
      </w:r>
      <w:r w:rsidRPr="00883DE6">
        <w:rPr>
          <w:rFonts w:ascii="Verdana" w:hAnsi="Verdana"/>
          <w:b/>
          <w:bCs/>
          <w:smallCaps/>
          <w:color w:val="000000"/>
          <w:sz w:val="20"/>
          <w:szCs w:val="20"/>
        </w:rPr>
        <w:t>PARTICIPATÍVNE ROZPOČTY NA ŠKOLÁCH</w:t>
      </w:r>
      <w:r w:rsidRPr="00883DE6">
        <w:rPr>
          <w:rFonts w:ascii="Verdana" w:hAnsi="Verdana"/>
          <w:color w:val="000000"/>
          <w:sz w:val="20"/>
          <w:szCs w:val="20"/>
        </w:rPr>
        <w:t xml:space="preserve">,  sa nachádzajú v </w:t>
      </w:r>
      <w:hyperlink r:id="rId67" w:history="1">
        <w:r w:rsidRPr="00883DE6">
          <w:rPr>
            <w:rStyle w:val="Hypertextovprepojenie"/>
            <w:rFonts w:ascii="Verdana" w:hAnsi="Verdana"/>
            <w:sz w:val="20"/>
            <w:szCs w:val="20"/>
          </w:rPr>
          <w:t>novej knižnej edícii PARTICIPÁCIA.</w:t>
        </w:r>
      </w:hyperlink>
      <w:r w:rsidRPr="00883DE6">
        <w:rPr>
          <w:rFonts w:ascii="Verdana" w:hAnsi="Verdana"/>
          <w:color w:val="000000"/>
          <w:sz w:val="20"/>
          <w:szCs w:val="20"/>
        </w:rPr>
        <w:t xml:space="preserve"> </w:t>
      </w:r>
    </w:p>
    <w:p w14:paraId="16BD5DD2" w14:textId="77777777" w:rsidR="0098786B" w:rsidRPr="00883DE6" w:rsidRDefault="0098786B" w:rsidP="0098786B">
      <w:pPr>
        <w:pStyle w:val="Normlnywebov"/>
        <w:shd w:val="clear" w:color="auto" w:fill="FFFFFF"/>
        <w:autoSpaceDE w:val="0"/>
        <w:autoSpaceDN w:val="0"/>
        <w:adjustRightInd w:val="0"/>
        <w:spacing w:before="0" w:beforeAutospacing="0" w:after="0" w:afterAutospacing="0"/>
        <w:jc w:val="both"/>
        <w:rPr>
          <w:rFonts w:ascii="Verdana" w:hAnsi="Verdana"/>
          <w:color w:val="000000"/>
          <w:sz w:val="20"/>
          <w:szCs w:val="20"/>
        </w:rPr>
      </w:pPr>
    </w:p>
    <w:p w14:paraId="79C4F42A" w14:textId="77777777" w:rsidR="0098786B" w:rsidRPr="00883DE6" w:rsidRDefault="0098786B" w:rsidP="0098786B">
      <w:pPr>
        <w:pStyle w:val="Normlnywebov"/>
        <w:shd w:val="clear" w:color="auto" w:fill="FFFFFF"/>
        <w:autoSpaceDE w:val="0"/>
        <w:autoSpaceDN w:val="0"/>
        <w:adjustRightInd w:val="0"/>
        <w:spacing w:before="0" w:beforeAutospacing="0" w:after="0" w:afterAutospacing="0"/>
        <w:jc w:val="both"/>
        <w:rPr>
          <w:rFonts w:ascii="Verdana" w:hAnsi="Verdana"/>
          <w:color w:val="000000"/>
          <w:sz w:val="20"/>
          <w:szCs w:val="20"/>
        </w:rPr>
      </w:pPr>
      <w:r w:rsidRPr="00883DE6">
        <w:rPr>
          <w:rFonts w:ascii="Verdana" w:hAnsi="Verdana"/>
          <w:noProof/>
          <w:color w:val="000000"/>
          <w:sz w:val="20"/>
          <w:szCs w:val="20"/>
        </w:rPr>
        <w:lastRenderedPageBreak/>
        <w:drawing>
          <wp:inline distT="0" distB="0" distL="0" distR="0" wp14:anchorId="55AEB1F8" wp14:editId="29EE4AF1">
            <wp:extent cx="5759450" cy="3235960"/>
            <wp:effectExtent l="0" t="0" r="0" b="2540"/>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rti_ed4.jpg"/>
                    <pic:cNvPicPr/>
                  </pic:nvPicPr>
                  <pic:blipFill>
                    <a:blip r:embed="rId68">
                      <a:extLst>
                        <a:ext uri="{28A0092B-C50C-407E-A947-70E740481C1C}">
                          <a14:useLocalDpi xmlns:a14="http://schemas.microsoft.com/office/drawing/2010/main" val="0"/>
                        </a:ext>
                      </a:extLst>
                    </a:blip>
                    <a:stretch>
                      <a:fillRect/>
                    </a:stretch>
                  </pic:blipFill>
                  <pic:spPr>
                    <a:xfrm>
                      <a:off x="0" y="0"/>
                      <a:ext cx="5759450" cy="3235960"/>
                    </a:xfrm>
                    <a:prstGeom prst="rect">
                      <a:avLst/>
                    </a:prstGeom>
                  </pic:spPr>
                </pic:pic>
              </a:graphicData>
            </a:graphic>
          </wp:inline>
        </w:drawing>
      </w:r>
    </w:p>
    <w:p w14:paraId="13D7D5EA" w14:textId="77777777" w:rsidR="0098786B" w:rsidRPr="00883DE6" w:rsidRDefault="0098786B" w:rsidP="0098786B">
      <w:pPr>
        <w:pStyle w:val="Normlnywebov"/>
        <w:shd w:val="clear" w:color="auto" w:fill="FFFFFF"/>
        <w:autoSpaceDE w:val="0"/>
        <w:autoSpaceDN w:val="0"/>
        <w:adjustRightInd w:val="0"/>
        <w:spacing w:before="0" w:beforeAutospacing="0" w:after="0" w:afterAutospacing="0"/>
        <w:jc w:val="both"/>
        <w:rPr>
          <w:rFonts w:ascii="Verdana" w:hAnsi="Verdana"/>
          <w:color w:val="000000"/>
          <w:sz w:val="20"/>
          <w:szCs w:val="20"/>
        </w:rPr>
      </w:pPr>
    </w:p>
    <w:p w14:paraId="5A361FCA" w14:textId="3D2A9F1B" w:rsidR="0098786B" w:rsidRPr="00883DE6"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883DE6">
        <w:rPr>
          <w:rFonts w:ascii="Verdana" w:hAnsi="Verdana"/>
          <w:b/>
          <w:bCs/>
          <w:noProof/>
          <w:color w:val="000000"/>
          <w:sz w:val="20"/>
          <w:szCs w:val="20"/>
        </w:rPr>
        <w:drawing>
          <wp:inline distT="0" distB="0" distL="0" distR="0" wp14:anchorId="35BDBCD8" wp14:editId="4B027446">
            <wp:extent cx="781050" cy="1111250"/>
            <wp:effectExtent l="0" t="0" r="0" b="0"/>
            <wp:docPr id="59" name="Obrázok 59" descr="parti rozpočty na školá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parti rozpočty na školách"/>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781050" cy="1111250"/>
                    </a:xfrm>
                    <a:prstGeom prst="rect">
                      <a:avLst/>
                    </a:prstGeom>
                    <a:noFill/>
                    <a:ln>
                      <a:noFill/>
                    </a:ln>
                  </pic:spPr>
                </pic:pic>
              </a:graphicData>
            </a:graphic>
          </wp:inline>
        </w:drawing>
      </w:r>
      <w:r w:rsidRPr="00883DE6">
        <w:rPr>
          <w:rStyle w:val="Siln"/>
          <w:rFonts w:ascii="Verdana" w:hAnsi="Verdana"/>
          <w:color w:val="000000"/>
          <w:sz w:val="20"/>
          <w:szCs w:val="20"/>
        </w:rPr>
        <w:t>Nie je škola ako škola</w:t>
      </w:r>
      <w:r w:rsidRPr="00883DE6">
        <w:rPr>
          <w:rFonts w:ascii="Verdana" w:hAnsi="Verdana"/>
          <w:color w:val="000000"/>
          <w:sz w:val="20"/>
          <w:szCs w:val="20"/>
        </w:rPr>
        <w:t> je publikácia, ktorá v prvom rade predstavuje študentom a pedagógom stredných škôl pojem participácia a následne prezentuje jeden z jej nástrojov – participatívny rozpočet. Participatívny rozpočet je výbornou príležitosťou pre študentov, aby si zažili participáciu na vlastnej koži. Dokonca, či predovšetkým aj tí, ktorí by sa sami do žiadnej aktivity nezapojili. Publikácia sumarizuje a vyhodnocuje skúsenosti z prvého ročníka parti rozpočtov na školách a súčasne krok za krokom prevedie záujemcov o spustenie parti rozpočtu na ich školách, ako postupovať. Bonusom je špeciálne a pre tento účel vyvinutá dosková spoločenská hra Nie je mesto ako mesto</w:t>
      </w:r>
      <w:r w:rsidR="00B61894" w:rsidRPr="00883DE6">
        <w:rPr>
          <w:rFonts w:ascii="Verdana" w:hAnsi="Verdana"/>
          <w:color w:val="000000"/>
          <w:sz w:val="20"/>
          <w:szCs w:val="20"/>
        </w:rPr>
        <w:t>.</w:t>
      </w:r>
      <w:r w:rsidRPr="00883DE6">
        <w:rPr>
          <w:rFonts w:ascii="Verdana" w:hAnsi="Verdana"/>
          <w:color w:val="000000"/>
          <w:sz w:val="20"/>
          <w:szCs w:val="20"/>
        </w:rPr>
        <w:t xml:space="preserve"> </w:t>
      </w:r>
    </w:p>
    <w:p w14:paraId="696E618C" w14:textId="77777777" w:rsidR="0098786B" w:rsidRPr="00883DE6" w:rsidRDefault="007F2F7C" w:rsidP="0098786B">
      <w:pPr>
        <w:jc w:val="both"/>
        <w:rPr>
          <w:rFonts w:ascii="Verdana" w:hAnsi="Verdana" w:cs="Times New Roman"/>
          <w:sz w:val="20"/>
          <w:szCs w:val="20"/>
        </w:rPr>
      </w:pPr>
      <w:r>
        <w:rPr>
          <w:rFonts w:ascii="Verdana" w:hAnsi="Verdana" w:cs="Times New Roman"/>
          <w:sz w:val="20"/>
          <w:szCs w:val="20"/>
        </w:rPr>
        <w:pict w14:anchorId="61356B72">
          <v:rect id="_x0000_i1048" style="width:0;height:.75pt" o:hrstd="t" o:hrnoshade="t" o:hr="t" fillcolor="black" stroked="f"/>
        </w:pict>
      </w:r>
    </w:p>
    <w:p w14:paraId="4AA1178B" w14:textId="77777777" w:rsidR="0098786B" w:rsidRPr="00883DE6"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883DE6">
        <w:rPr>
          <w:rFonts w:ascii="Verdana" w:hAnsi="Verdana"/>
          <w:b/>
          <w:bCs/>
          <w:noProof/>
          <w:color w:val="000000"/>
          <w:sz w:val="20"/>
          <w:szCs w:val="20"/>
        </w:rPr>
        <w:drawing>
          <wp:inline distT="0" distB="0" distL="0" distR="0" wp14:anchorId="3833780C" wp14:editId="29913D4D">
            <wp:extent cx="781050" cy="1111250"/>
            <wp:effectExtent l="0" t="0" r="0" b="0"/>
            <wp:docPr id="58" name="Obrázok 58" descr="Nie je mesto ako mes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Nie je mesto ako mesto"/>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81050" cy="1111250"/>
                    </a:xfrm>
                    <a:prstGeom prst="rect">
                      <a:avLst/>
                    </a:prstGeom>
                    <a:noFill/>
                    <a:ln>
                      <a:noFill/>
                    </a:ln>
                  </pic:spPr>
                </pic:pic>
              </a:graphicData>
            </a:graphic>
          </wp:inline>
        </w:drawing>
      </w:r>
      <w:r w:rsidRPr="00883DE6">
        <w:rPr>
          <w:rStyle w:val="Siln"/>
          <w:rFonts w:ascii="Verdana" w:hAnsi="Verdana"/>
          <w:color w:val="000000"/>
          <w:sz w:val="20"/>
          <w:szCs w:val="20"/>
        </w:rPr>
        <w:t>Spoločenská hra Nie je mesto ako mesto</w:t>
      </w:r>
      <w:r w:rsidRPr="00883DE6">
        <w:rPr>
          <w:rFonts w:ascii="Verdana" w:hAnsi="Verdana"/>
          <w:color w:val="000000"/>
          <w:sz w:val="20"/>
          <w:szCs w:val="20"/>
        </w:rPr>
        <w:t> žiakom hravou formou približuje ako funguje participatívny rozpočet vo fiktívnom meste. Doska hry zobrazuje fiktívne mestečko Participatívne, ktoré má svoje mestské štvrte: nudnú, upchatú, špinavú, bifľošskú, ignorantskú. Hra začína príbehom, ktorý hovorí, že v mestečku sa práve konali komunálne voľby. Novozvolený primátor vie, že obyvatelia poznajú problémy svojho mesta najlepšie, a preto by mali spolurozhodovať o tom, kam peniaze z mestského rozpočtu pôjdu. Hráči sa stávajú obyvateľmi mesta a aktívne preberajú časť zodpovednosti za svoje okolie. V piatich skupinkách (mestských štvrtiach) diskutujú o problémoch a konkrétnych riešeniach na zlepšenie života vo svojom susedstve.</w:t>
      </w:r>
    </w:p>
    <w:p w14:paraId="2111079D" w14:textId="77777777" w:rsidR="0098786B" w:rsidRPr="00883DE6" w:rsidRDefault="007F2F7C" w:rsidP="0098786B">
      <w:pPr>
        <w:jc w:val="both"/>
        <w:rPr>
          <w:rFonts w:ascii="Verdana" w:hAnsi="Verdana" w:cs="Times New Roman"/>
          <w:sz w:val="20"/>
          <w:szCs w:val="20"/>
        </w:rPr>
      </w:pPr>
      <w:r>
        <w:rPr>
          <w:rFonts w:ascii="Verdana" w:hAnsi="Verdana" w:cs="Times New Roman"/>
          <w:sz w:val="20"/>
          <w:szCs w:val="20"/>
        </w:rPr>
        <w:pict w14:anchorId="5967D4FF">
          <v:rect id="_x0000_i1049" style="width:0;height:.75pt" o:hrstd="t" o:hrnoshade="t" o:hr="t" fillcolor="black" stroked="f"/>
        </w:pict>
      </w:r>
    </w:p>
    <w:p w14:paraId="255DDCE4" w14:textId="1FB739C2" w:rsidR="0098786B" w:rsidRPr="00883DE6"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883DE6">
        <w:rPr>
          <w:rFonts w:ascii="Verdana" w:hAnsi="Verdana"/>
          <w:b/>
          <w:bCs/>
          <w:noProof/>
          <w:color w:val="000000"/>
          <w:sz w:val="20"/>
          <w:szCs w:val="20"/>
        </w:rPr>
        <w:lastRenderedPageBreak/>
        <w:drawing>
          <wp:inline distT="0" distB="0" distL="0" distR="0" wp14:anchorId="43E97DC0" wp14:editId="6F8A133A">
            <wp:extent cx="781050" cy="1111250"/>
            <wp:effectExtent l="0" t="0" r="0" b="0"/>
            <wp:docPr id="57" name="Obrázok 57" descr="Nie je občan ako ob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Nie je občan ako občan"/>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781050" cy="1111250"/>
                    </a:xfrm>
                    <a:prstGeom prst="rect">
                      <a:avLst/>
                    </a:prstGeom>
                    <a:noFill/>
                    <a:ln>
                      <a:noFill/>
                    </a:ln>
                  </pic:spPr>
                </pic:pic>
              </a:graphicData>
            </a:graphic>
          </wp:inline>
        </w:drawing>
      </w:r>
      <w:r w:rsidRPr="00883DE6">
        <w:rPr>
          <w:rStyle w:val="Siln"/>
          <w:rFonts w:ascii="Verdana" w:hAnsi="Verdana"/>
          <w:color w:val="000000"/>
          <w:sz w:val="20"/>
          <w:szCs w:val="20"/>
        </w:rPr>
        <w:t>Metodika pre zavádzanie témy participácie do výučby Nie je občan ako občan</w:t>
      </w:r>
      <w:r w:rsidRPr="00883DE6">
        <w:rPr>
          <w:rFonts w:ascii="Verdana" w:hAnsi="Verdana"/>
          <w:color w:val="000000"/>
          <w:sz w:val="20"/>
          <w:szCs w:val="20"/>
        </w:rPr>
        <w:t xml:space="preserve"> vznikla ako následok realizácie participatívnych rozpočtov na stredných školách, ktorý prebudil u študentov i pedagógov veľký záujem hlbšie poznať zmysel, možnosti a metódy zapájania verejnosti do vecí verejných. </w:t>
      </w:r>
      <w:r w:rsidR="00815447">
        <w:rPr>
          <w:rFonts w:ascii="Verdana" w:hAnsi="Verdana"/>
          <w:color w:val="000000"/>
          <w:sz w:val="20"/>
          <w:szCs w:val="20"/>
        </w:rPr>
        <w:t>C</w:t>
      </w:r>
      <w:r w:rsidR="00815447" w:rsidRPr="00883DE6">
        <w:rPr>
          <w:rFonts w:ascii="Verdana" w:hAnsi="Verdana"/>
          <w:color w:val="000000"/>
          <w:sz w:val="20"/>
          <w:szCs w:val="20"/>
        </w:rPr>
        <w:t xml:space="preserve">ieľom </w:t>
      </w:r>
      <w:r w:rsidRPr="00883DE6">
        <w:rPr>
          <w:rFonts w:ascii="Verdana" w:hAnsi="Verdana"/>
          <w:color w:val="000000"/>
          <w:sz w:val="20"/>
          <w:szCs w:val="20"/>
        </w:rPr>
        <w:t>je</w:t>
      </w:r>
      <w:r w:rsidR="00815447">
        <w:rPr>
          <w:rFonts w:ascii="Verdana" w:hAnsi="Verdana"/>
          <w:color w:val="000000"/>
          <w:sz w:val="20"/>
          <w:szCs w:val="20"/>
        </w:rPr>
        <w:t xml:space="preserve"> tu</w:t>
      </w:r>
      <w:r w:rsidRPr="00883DE6">
        <w:rPr>
          <w:rFonts w:ascii="Verdana" w:hAnsi="Verdana"/>
          <w:color w:val="000000"/>
          <w:sz w:val="20"/>
          <w:szCs w:val="20"/>
        </w:rPr>
        <w:t xml:space="preserve"> podporiť témy participácie a aktívneho občianstva vo výuke. V metodike učitelia nájdu päť originálnych aktivít na rozšírenie a oživenie vyučovania a mimoškolských aktivít na tému participácia. Aktivity prinášajú do triedy gamifikáciu ako nový trend vo vzdelávaní a využívajú zážitkové a interaktívne metódy.</w:t>
      </w:r>
    </w:p>
    <w:p w14:paraId="1CEFDBEA" w14:textId="77777777" w:rsidR="0098786B" w:rsidRPr="00883DE6" w:rsidRDefault="0098786B" w:rsidP="0098786B">
      <w:pPr>
        <w:pStyle w:val="Normlnywebov"/>
        <w:shd w:val="clear" w:color="auto" w:fill="FFFFFF"/>
        <w:spacing w:before="0" w:beforeAutospacing="0" w:after="0" w:afterAutospacing="0"/>
        <w:jc w:val="both"/>
        <w:rPr>
          <w:rFonts w:ascii="Verdana" w:hAnsi="Verdana"/>
          <w:color w:val="000000"/>
          <w:sz w:val="20"/>
          <w:szCs w:val="20"/>
        </w:rPr>
      </w:pPr>
      <w:r w:rsidRPr="00883DE6">
        <w:rPr>
          <w:rFonts w:ascii="Verdana" w:hAnsi="Verdana"/>
          <w:color w:val="000000"/>
          <w:sz w:val="20"/>
          <w:szCs w:val="20"/>
        </w:rPr>
        <w:t> </w:t>
      </w:r>
    </w:p>
    <w:p w14:paraId="38D4659E" w14:textId="77777777" w:rsidR="0098786B" w:rsidRPr="00883DE6" w:rsidRDefault="0098786B" w:rsidP="0098786B">
      <w:pPr>
        <w:autoSpaceDE w:val="0"/>
        <w:autoSpaceDN w:val="0"/>
        <w:adjustRightInd w:val="0"/>
        <w:jc w:val="both"/>
        <w:rPr>
          <w:rFonts w:ascii="Verdana" w:eastAsiaTheme="minorHAnsi" w:hAnsi="Verdana" w:cs="Times New Roman"/>
          <w:b/>
          <w:sz w:val="20"/>
          <w:szCs w:val="20"/>
          <w:lang w:val="sk-SK"/>
        </w:rPr>
      </w:pPr>
    </w:p>
    <w:p w14:paraId="474B2E6C" w14:textId="717DEB57" w:rsidR="0098786B" w:rsidRPr="00883DE6" w:rsidRDefault="0098786B" w:rsidP="0098786B">
      <w:pPr>
        <w:pStyle w:val="Nadpis3"/>
        <w:shd w:val="clear" w:color="auto" w:fill="24578A"/>
        <w:spacing w:before="0"/>
        <w:jc w:val="both"/>
        <w:rPr>
          <w:rFonts w:ascii="Verdana" w:hAnsi="Verdana" w:cs="Times New Roman"/>
          <w:b/>
          <w:bCs/>
          <w:color w:val="FFFFFF" w:themeColor="background1"/>
          <w:sz w:val="20"/>
          <w:szCs w:val="20"/>
          <w:lang w:val="sk-SK"/>
        </w:rPr>
      </w:pPr>
      <w:r w:rsidRPr="00883DE6">
        <w:rPr>
          <w:rFonts w:ascii="Verdana" w:hAnsi="Verdana" w:cs="Times New Roman"/>
          <w:b/>
          <w:bCs/>
          <w:color w:val="FFFFFF" w:themeColor="background1"/>
          <w:sz w:val="20"/>
          <w:szCs w:val="20"/>
        </w:rPr>
        <w:t xml:space="preserve">SUMARIZÁCIA, alebo čo priniesla realizácia národného projektu </w:t>
      </w:r>
      <w:r w:rsidRPr="00883DE6">
        <w:rPr>
          <w:rFonts w:ascii="Verdana" w:hAnsi="Verdana" w:cs="Times New Roman"/>
          <w:b/>
          <w:bCs/>
          <w:color w:val="FFFFFF" w:themeColor="background1"/>
          <w:sz w:val="20"/>
          <w:szCs w:val="20"/>
          <w:lang w:val="sk-SK"/>
        </w:rPr>
        <w:t>NP PARTI?</w:t>
      </w:r>
    </w:p>
    <w:p w14:paraId="2A40BEC6" w14:textId="77777777" w:rsidR="0098786B" w:rsidRPr="00883DE6" w:rsidRDefault="007F2F7C" w:rsidP="00DC07F9">
      <w:pPr>
        <w:numPr>
          <w:ilvl w:val="0"/>
          <w:numId w:val="6"/>
        </w:numPr>
        <w:shd w:val="clear" w:color="auto" w:fill="FFFFFF"/>
        <w:jc w:val="both"/>
        <w:rPr>
          <w:rFonts w:ascii="Verdana" w:hAnsi="Verdana" w:cs="Times New Roman"/>
          <w:color w:val="000000"/>
          <w:sz w:val="20"/>
          <w:szCs w:val="20"/>
          <w:lang w:val="sk-SK"/>
        </w:rPr>
      </w:pPr>
      <w:hyperlink r:id="rId72" w:tgtFrame="_blank" w:tooltip="[nové okno]" w:history="1">
        <w:r w:rsidR="0098786B" w:rsidRPr="00883DE6">
          <w:rPr>
            <w:rStyle w:val="Hypertextovprepojenie"/>
            <w:rFonts w:ascii="Verdana" w:hAnsi="Verdana" w:cs="Times New Roman"/>
            <w:b/>
            <w:bCs/>
            <w:color w:val="24578A"/>
            <w:sz w:val="20"/>
            <w:szCs w:val="20"/>
            <w:lang w:val="sk-SK"/>
          </w:rPr>
          <w:t>Realizáciu 12 pilotných projektov participatívnej tvorby verejných politík na štyroch úrovniach VS</w:t>
        </w:r>
      </w:hyperlink>
      <w:r w:rsidR="0098786B" w:rsidRPr="00883DE6">
        <w:rPr>
          <w:rFonts w:ascii="Verdana" w:hAnsi="Verdana" w:cs="Times New Roman"/>
          <w:color w:val="000000"/>
          <w:sz w:val="20"/>
          <w:szCs w:val="20"/>
          <w:lang w:val="sk-SK"/>
        </w:rPr>
        <w:t>.</w:t>
      </w:r>
    </w:p>
    <w:p w14:paraId="10E38E18" w14:textId="77777777" w:rsidR="0098786B" w:rsidRPr="00883DE6" w:rsidRDefault="0098786B" w:rsidP="00DC07F9">
      <w:pPr>
        <w:numPr>
          <w:ilvl w:val="0"/>
          <w:numId w:val="6"/>
        </w:numPr>
        <w:shd w:val="clear" w:color="auto" w:fill="FFFFFF"/>
        <w:jc w:val="both"/>
        <w:rPr>
          <w:rFonts w:ascii="Verdana" w:hAnsi="Verdana" w:cs="Times New Roman"/>
          <w:color w:val="000000"/>
          <w:sz w:val="20"/>
          <w:szCs w:val="20"/>
          <w:lang w:val="sk-SK"/>
        </w:rPr>
      </w:pPr>
      <w:r w:rsidRPr="00883DE6">
        <w:rPr>
          <w:rFonts w:ascii="Verdana" w:hAnsi="Verdana" w:cs="Times New Roman"/>
          <w:color w:val="000000"/>
          <w:sz w:val="20"/>
          <w:szCs w:val="20"/>
          <w:lang w:val="sk-SK"/>
        </w:rPr>
        <w:t>V rámci výskumu participácie otvorila nové témy:</w:t>
      </w:r>
    </w:p>
    <w:p w14:paraId="04CEF23C" w14:textId="77777777" w:rsidR="0098786B" w:rsidRPr="00883DE6" w:rsidRDefault="007F2F7C" w:rsidP="00DC07F9">
      <w:pPr>
        <w:numPr>
          <w:ilvl w:val="1"/>
          <w:numId w:val="6"/>
        </w:numPr>
        <w:shd w:val="clear" w:color="auto" w:fill="FFFFFF"/>
        <w:jc w:val="both"/>
        <w:rPr>
          <w:rFonts w:ascii="Verdana" w:hAnsi="Verdana" w:cs="Times New Roman"/>
          <w:color w:val="000000"/>
          <w:sz w:val="20"/>
          <w:szCs w:val="20"/>
          <w:lang w:val="sk-SK"/>
        </w:rPr>
      </w:pPr>
      <w:hyperlink r:id="rId73" w:tgtFrame="_blank" w:tooltip="[nové okno]" w:history="1">
        <w:r w:rsidR="0098786B" w:rsidRPr="00883DE6">
          <w:rPr>
            <w:rStyle w:val="Hypertextovprepojenie"/>
            <w:rFonts w:ascii="Verdana" w:hAnsi="Verdana" w:cs="Times New Roman"/>
            <w:b/>
            <w:bCs/>
            <w:color w:val="24578A"/>
            <w:sz w:val="20"/>
            <w:szCs w:val="20"/>
            <w:lang w:val="sk-SK"/>
          </w:rPr>
          <w:t>teoretické východiská participácie</w:t>
        </w:r>
      </w:hyperlink>
      <w:r w:rsidR="0098786B" w:rsidRPr="00883DE6">
        <w:rPr>
          <w:rFonts w:ascii="Verdana" w:hAnsi="Verdana" w:cs="Times New Roman"/>
          <w:color w:val="000000"/>
          <w:sz w:val="20"/>
          <w:szCs w:val="20"/>
          <w:lang w:val="sk-SK"/>
        </w:rPr>
        <w:t>,</w:t>
      </w:r>
    </w:p>
    <w:p w14:paraId="122F8E2A" w14:textId="77777777" w:rsidR="0098786B" w:rsidRPr="00883DE6" w:rsidRDefault="007F2F7C" w:rsidP="00DC07F9">
      <w:pPr>
        <w:numPr>
          <w:ilvl w:val="1"/>
          <w:numId w:val="6"/>
        </w:numPr>
        <w:shd w:val="clear" w:color="auto" w:fill="FFFFFF"/>
        <w:jc w:val="both"/>
        <w:rPr>
          <w:rFonts w:ascii="Verdana" w:hAnsi="Verdana" w:cs="Times New Roman"/>
          <w:color w:val="000000"/>
          <w:sz w:val="20"/>
          <w:szCs w:val="20"/>
          <w:lang w:val="sk-SK"/>
        </w:rPr>
      </w:pPr>
      <w:hyperlink r:id="rId74" w:tgtFrame="_blank" w:tooltip="[nové okno]" w:history="1">
        <w:r w:rsidR="0098786B" w:rsidRPr="00883DE6">
          <w:rPr>
            <w:rStyle w:val="Hypertextovprepojenie"/>
            <w:rFonts w:ascii="Verdana" w:hAnsi="Verdana" w:cs="Times New Roman"/>
            <w:b/>
            <w:bCs/>
            <w:color w:val="24578A"/>
            <w:sz w:val="20"/>
            <w:szCs w:val="20"/>
            <w:lang w:val="sk-SK"/>
          </w:rPr>
          <w:t>spôsoby a miera participácie verejnosti</w:t>
        </w:r>
      </w:hyperlink>
      <w:r w:rsidR="0098786B" w:rsidRPr="00883DE6">
        <w:rPr>
          <w:rFonts w:ascii="Verdana" w:hAnsi="Verdana" w:cs="Times New Roman"/>
          <w:color w:val="000000"/>
          <w:sz w:val="20"/>
          <w:szCs w:val="20"/>
          <w:lang w:val="sk-SK"/>
        </w:rPr>
        <w:t>,</w:t>
      </w:r>
    </w:p>
    <w:p w14:paraId="456D94BC" w14:textId="77777777" w:rsidR="0098786B" w:rsidRPr="00883DE6" w:rsidRDefault="007F2F7C" w:rsidP="00DC07F9">
      <w:pPr>
        <w:numPr>
          <w:ilvl w:val="1"/>
          <w:numId w:val="6"/>
        </w:numPr>
        <w:shd w:val="clear" w:color="auto" w:fill="FFFFFF"/>
        <w:jc w:val="both"/>
        <w:rPr>
          <w:rFonts w:ascii="Verdana" w:hAnsi="Verdana" w:cs="Times New Roman"/>
          <w:color w:val="000000"/>
          <w:sz w:val="20"/>
          <w:szCs w:val="20"/>
          <w:lang w:val="sk-SK"/>
        </w:rPr>
      </w:pPr>
      <w:hyperlink r:id="rId75" w:tgtFrame="_blank" w:tooltip="[nové okno]" w:history="1">
        <w:r w:rsidR="0098786B" w:rsidRPr="00883DE6">
          <w:rPr>
            <w:rStyle w:val="Hypertextovprepojenie"/>
            <w:rFonts w:ascii="Verdana" w:hAnsi="Verdana" w:cs="Times New Roman"/>
            <w:b/>
            <w:bCs/>
            <w:color w:val="24578A"/>
            <w:sz w:val="20"/>
            <w:szCs w:val="20"/>
            <w:lang w:val="sk-SK"/>
          </w:rPr>
          <w:t>participatívne procesy</w:t>
        </w:r>
      </w:hyperlink>
      <w:r w:rsidR="0098786B" w:rsidRPr="00883DE6">
        <w:rPr>
          <w:rFonts w:ascii="Verdana" w:hAnsi="Verdana" w:cs="Times New Roman"/>
          <w:color w:val="000000"/>
          <w:sz w:val="20"/>
          <w:szCs w:val="20"/>
          <w:lang w:val="sk-SK"/>
        </w:rPr>
        <w:t> (monitoring a hodnotenie pilotnej schémy),</w:t>
      </w:r>
    </w:p>
    <w:p w14:paraId="17EFC1F9" w14:textId="735FCFBE" w:rsidR="0098786B" w:rsidRPr="00883DE6" w:rsidRDefault="007F2F7C" w:rsidP="00DC07F9">
      <w:pPr>
        <w:numPr>
          <w:ilvl w:val="1"/>
          <w:numId w:val="6"/>
        </w:numPr>
        <w:shd w:val="clear" w:color="auto" w:fill="FFFFFF"/>
        <w:jc w:val="both"/>
        <w:rPr>
          <w:rFonts w:ascii="Verdana" w:hAnsi="Verdana" w:cs="Times New Roman"/>
          <w:color w:val="000000"/>
          <w:sz w:val="20"/>
          <w:szCs w:val="20"/>
          <w:lang w:val="sk-SK"/>
        </w:rPr>
      </w:pPr>
      <w:hyperlink r:id="rId76" w:tgtFrame="_blank" w:tooltip="[nové okno]" w:history="1">
        <w:r w:rsidR="0098786B" w:rsidRPr="00883DE6">
          <w:rPr>
            <w:rStyle w:val="Hypertextovprepojenie"/>
            <w:rFonts w:ascii="Verdana" w:hAnsi="Verdana" w:cs="Times New Roman"/>
            <w:b/>
            <w:bCs/>
            <w:color w:val="24578A"/>
            <w:sz w:val="20"/>
            <w:szCs w:val="20"/>
            <w:lang w:val="sk-SK"/>
          </w:rPr>
          <w:t>zapájanie zraniteľných skupín do tvor</w:t>
        </w:r>
        <w:r w:rsidR="00B61894" w:rsidRPr="00883DE6">
          <w:rPr>
            <w:rStyle w:val="Hypertextovprepojenie"/>
            <w:rFonts w:ascii="Verdana" w:hAnsi="Verdana" w:cs="Times New Roman"/>
            <w:b/>
            <w:bCs/>
            <w:color w:val="24578A"/>
            <w:sz w:val="20"/>
            <w:szCs w:val="20"/>
            <w:lang w:val="sk-SK"/>
          </w:rPr>
          <w:t>b</w:t>
        </w:r>
        <w:r w:rsidR="0098786B" w:rsidRPr="00883DE6">
          <w:rPr>
            <w:rStyle w:val="Hypertextovprepojenie"/>
            <w:rFonts w:ascii="Verdana" w:hAnsi="Verdana" w:cs="Times New Roman"/>
            <w:b/>
            <w:bCs/>
            <w:color w:val="24578A"/>
            <w:sz w:val="20"/>
            <w:szCs w:val="20"/>
            <w:lang w:val="sk-SK"/>
          </w:rPr>
          <w:t>y verejných politík</w:t>
        </w:r>
      </w:hyperlink>
      <w:r w:rsidR="0098786B" w:rsidRPr="00883DE6">
        <w:rPr>
          <w:rFonts w:ascii="Verdana" w:hAnsi="Verdana" w:cs="Times New Roman"/>
          <w:color w:val="000000"/>
          <w:sz w:val="20"/>
          <w:szCs w:val="20"/>
          <w:lang w:val="sk-SK"/>
        </w:rPr>
        <w:t>,</w:t>
      </w:r>
    </w:p>
    <w:p w14:paraId="63F1207B" w14:textId="77777777" w:rsidR="0098786B" w:rsidRPr="00883DE6" w:rsidRDefault="007F2F7C" w:rsidP="00DC07F9">
      <w:pPr>
        <w:numPr>
          <w:ilvl w:val="1"/>
          <w:numId w:val="6"/>
        </w:numPr>
        <w:shd w:val="clear" w:color="auto" w:fill="FFFFFF"/>
        <w:jc w:val="both"/>
        <w:rPr>
          <w:rFonts w:ascii="Verdana" w:hAnsi="Verdana" w:cs="Times New Roman"/>
          <w:color w:val="000000"/>
          <w:sz w:val="20"/>
          <w:szCs w:val="20"/>
          <w:lang w:val="sk-SK"/>
        </w:rPr>
      </w:pPr>
      <w:hyperlink r:id="rId77" w:tgtFrame="_blank" w:tooltip="[nové okno]" w:history="1">
        <w:r w:rsidR="0098786B" w:rsidRPr="00883DE6">
          <w:rPr>
            <w:rStyle w:val="Hypertextovprepojenie"/>
            <w:rFonts w:ascii="Verdana" w:hAnsi="Verdana" w:cs="Times New Roman"/>
            <w:b/>
            <w:bCs/>
            <w:color w:val="24578A"/>
            <w:sz w:val="20"/>
            <w:szCs w:val="20"/>
            <w:lang w:val="sk-SK"/>
          </w:rPr>
          <w:t>prínosy participácie a ich hodnotenie</w:t>
        </w:r>
      </w:hyperlink>
      <w:r w:rsidR="0098786B" w:rsidRPr="00883DE6">
        <w:rPr>
          <w:rFonts w:ascii="Verdana" w:hAnsi="Verdana" w:cs="Times New Roman"/>
          <w:color w:val="000000"/>
          <w:sz w:val="20"/>
          <w:szCs w:val="20"/>
          <w:lang w:val="sk-SK"/>
        </w:rPr>
        <w:t>,</w:t>
      </w:r>
    </w:p>
    <w:p w14:paraId="34780346" w14:textId="77777777" w:rsidR="0098786B" w:rsidRPr="00883DE6" w:rsidRDefault="007F2F7C" w:rsidP="00DC07F9">
      <w:pPr>
        <w:numPr>
          <w:ilvl w:val="1"/>
          <w:numId w:val="6"/>
        </w:numPr>
        <w:shd w:val="clear" w:color="auto" w:fill="FFFFFF"/>
        <w:jc w:val="both"/>
        <w:rPr>
          <w:rFonts w:ascii="Verdana" w:hAnsi="Verdana" w:cs="Times New Roman"/>
          <w:color w:val="000000"/>
          <w:sz w:val="20"/>
          <w:szCs w:val="20"/>
          <w:lang w:val="sk-SK"/>
        </w:rPr>
      </w:pPr>
      <w:hyperlink r:id="rId78" w:tgtFrame="_blank" w:tooltip="[nové okno]" w:history="1">
        <w:r w:rsidR="0098786B" w:rsidRPr="00883DE6">
          <w:rPr>
            <w:rStyle w:val="Hypertextovprepojenie"/>
            <w:rFonts w:ascii="Verdana" w:hAnsi="Verdana" w:cs="Times New Roman"/>
            <w:b/>
            <w:bCs/>
            <w:color w:val="24578A"/>
            <w:sz w:val="20"/>
            <w:szCs w:val="20"/>
            <w:lang w:val="sk-SK"/>
          </w:rPr>
          <w:t>participatívne rozpočty a samospráva</w:t>
        </w:r>
      </w:hyperlink>
      <w:r w:rsidR="0098786B" w:rsidRPr="00883DE6">
        <w:rPr>
          <w:rFonts w:ascii="Verdana" w:hAnsi="Verdana" w:cs="Times New Roman"/>
          <w:color w:val="000000"/>
          <w:sz w:val="20"/>
          <w:szCs w:val="20"/>
          <w:lang w:val="sk-SK"/>
        </w:rPr>
        <w:t>,</w:t>
      </w:r>
    </w:p>
    <w:p w14:paraId="7B22602E" w14:textId="77777777" w:rsidR="0098786B" w:rsidRPr="00883DE6" w:rsidRDefault="007F2F7C" w:rsidP="00DC07F9">
      <w:pPr>
        <w:numPr>
          <w:ilvl w:val="1"/>
          <w:numId w:val="6"/>
        </w:numPr>
        <w:shd w:val="clear" w:color="auto" w:fill="FFFFFF"/>
        <w:jc w:val="both"/>
        <w:rPr>
          <w:rFonts w:ascii="Verdana" w:hAnsi="Verdana" w:cs="Times New Roman"/>
          <w:color w:val="000000"/>
          <w:sz w:val="20"/>
          <w:szCs w:val="20"/>
          <w:lang w:val="sk-SK"/>
        </w:rPr>
      </w:pPr>
      <w:hyperlink r:id="rId79" w:tgtFrame="_blank" w:tooltip="[nové okno]" w:history="1">
        <w:r w:rsidR="0098786B" w:rsidRPr="00883DE6">
          <w:rPr>
            <w:rStyle w:val="Hypertextovprepojenie"/>
            <w:rFonts w:ascii="Verdana" w:hAnsi="Verdana" w:cs="Times New Roman"/>
            <w:b/>
            <w:bCs/>
            <w:color w:val="24578A"/>
            <w:sz w:val="20"/>
            <w:szCs w:val="20"/>
            <w:lang w:val="sk-SK"/>
          </w:rPr>
          <w:t>participatívne rozpočty a školy</w:t>
        </w:r>
      </w:hyperlink>
      <w:r w:rsidR="0098786B" w:rsidRPr="00883DE6">
        <w:rPr>
          <w:rFonts w:ascii="Verdana" w:hAnsi="Verdana" w:cs="Times New Roman"/>
          <w:color w:val="000000"/>
          <w:sz w:val="20"/>
          <w:szCs w:val="20"/>
          <w:lang w:val="sk-SK"/>
        </w:rPr>
        <w:t>,</w:t>
      </w:r>
    </w:p>
    <w:p w14:paraId="70D0B70D" w14:textId="77777777" w:rsidR="0098786B" w:rsidRPr="00883DE6" w:rsidRDefault="007F2F7C" w:rsidP="00DC07F9">
      <w:pPr>
        <w:numPr>
          <w:ilvl w:val="1"/>
          <w:numId w:val="6"/>
        </w:numPr>
        <w:shd w:val="clear" w:color="auto" w:fill="FFFFFF"/>
        <w:jc w:val="both"/>
        <w:rPr>
          <w:rFonts w:ascii="Verdana" w:hAnsi="Verdana" w:cs="Times New Roman"/>
          <w:color w:val="000000"/>
          <w:sz w:val="20"/>
          <w:szCs w:val="20"/>
          <w:lang w:val="sk-SK"/>
        </w:rPr>
      </w:pPr>
      <w:hyperlink r:id="rId80" w:tgtFrame="_blank" w:tooltip="[nové okno]" w:history="1">
        <w:r w:rsidR="0098786B" w:rsidRPr="00883DE6">
          <w:rPr>
            <w:rStyle w:val="Hypertextovprepojenie"/>
            <w:rFonts w:ascii="Verdana" w:hAnsi="Verdana" w:cs="Times New Roman"/>
            <w:b/>
            <w:bCs/>
            <w:color w:val="24578A"/>
            <w:sz w:val="20"/>
            <w:szCs w:val="20"/>
            <w:lang w:val="sk-SK"/>
          </w:rPr>
          <w:t>legislatíva a participácia</w:t>
        </w:r>
      </w:hyperlink>
      <w:r w:rsidR="0098786B" w:rsidRPr="00883DE6">
        <w:rPr>
          <w:rFonts w:ascii="Verdana" w:hAnsi="Verdana" w:cs="Times New Roman"/>
          <w:color w:val="000000"/>
          <w:sz w:val="20"/>
          <w:szCs w:val="20"/>
          <w:lang w:val="sk-SK"/>
        </w:rPr>
        <w:t>,</w:t>
      </w:r>
    </w:p>
    <w:p w14:paraId="120B4EC2" w14:textId="77777777" w:rsidR="0098786B" w:rsidRPr="00883DE6" w:rsidRDefault="007F2F7C" w:rsidP="00DC07F9">
      <w:pPr>
        <w:numPr>
          <w:ilvl w:val="1"/>
          <w:numId w:val="6"/>
        </w:numPr>
        <w:shd w:val="clear" w:color="auto" w:fill="FFFFFF"/>
        <w:jc w:val="both"/>
        <w:rPr>
          <w:rFonts w:ascii="Verdana" w:hAnsi="Verdana" w:cs="Times New Roman"/>
          <w:color w:val="000000"/>
          <w:sz w:val="20"/>
          <w:szCs w:val="20"/>
          <w:lang w:val="sk-SK"/>
        </w:rPr>
      </w:pPr>
      <w:hyperlink r:id="rId81" w:tgtFrame="_blank" w:tooltip="[nové okno]" w:history="1">
        <w:r w:rsidR="0098786B" w:rsidRPr="00883DE6">
          <w:rPr>
            <w:rStyle w:val="Hypertextovprepojenie"/>
            <w:rFonts w:ascii="Verdana" w:hAnsi="Verdana" w:cs="Times New Roman"/>
            <w:b/>
            <w:bCs/>
            <w:color w:val="24578A"/>
            <w:sz w:val="20"/>
            <w:szCs w:val="20"/>
            <w:lang w:val="sk-SK"/>
          </w:rPr>
          <w:t>vzdelávanie a participácia</w:t>
        </w:r>
      </w:hyperlink>
      <w:r w:rsidR="0098786B" w:rsidRPr="00883DE6">
        <w:rPr>
          <w:rFonts w:ascii="Verdana" w:hAnsi="Verdana" w:cs="Times New Roman"/>
          <w:color w:val="000000"/>
          <w:sz w:val="20"/>
          <w:szCs w:val="20"/>
          <w:lang w:val="sk-SK"/>
        </w:rPr>
        <w:t>,</w:t>
      </w:r>
    </w:p>
    <w:p w14:paraId="56D924A5" w14:textId="77777777" w:rsidR="0098786B" w:rsidRPr="00883DE6" w:rsidRDefault="007F2F7C" w:rsidP="00DC07F9">
      <w:pPr>
        <w:numPr>
          <w:ilvl w:val="1"/>
          <w:numId w:val="6"/>
        </w:numPr>
        <w:shd w:val="clear" w:color="auto" w:fill="FFFFFF"/>
        <w:jc w:val="both"/>
        <w:rPr>
          <w:rFonts w:ascii="Verdana" w:hAnsi="Verdana" w:cs="Times New Roman"/>
          <w:color w:val="000000"/>
          <w:sz w:val="20"/>
          <w:szCs w:val="20"/>
          <w:lang w:val="sk-SK"/>
        </w:rPr>
      </w:pPr>
      <w:hyperlink r:id="rId82" w:tgtFrame="_blank" w:tooltip="[nové okno]" w:history="1">
        <w:r w:rsidR="0098786B" w:rsidRPr="00883DE6">
          <w:rPr>
            <w:rStyle w:val="Hypertextovprepojenie"/>
            <w:rFonts w:ascii="Verdana" w:hAnsi="Verdana" w:cs="Times New Roman"/>
            <w:b/>
            <w:bCs/>
            <w:color w:val="24578A"/>
            <w:sz w:val="20"/>
            <w:szCs w:val="20"/>
            <w:lang w:val="sk-SK"/>
          </w:rPr>
          <w:t>budovanie kapacít a participácia</w:t>
        </w:r>
      </w:hyperlink>
      <w:r w:rsidR="0098786B" w:rsidRPr="00883DE6">
        <w:rPr>
          <w:rFonts w:ascii="Verdana" w:hAnsi="Verdana" w:cs="Times New Roman"/>
          <w:color w:val="000000"/>
          <w:sz w:val="20"/>
          <w:szCs w:val="20"/>
          <w:lang w:val="sk-SK"/>
        </w:rPr>
        <w:t>.</w:t>
      </w:r>
    </w:p>
    <w:p w14:paraId="635FA24F" w14:textId="77777777" w:rsidR="0098786B" w:rsidRPr="00883DE6" w:rsidRDefault="0098786B" w:rsidP="00DC07F9">
      <w:pPr>
        <w:numPr>
          <w:ilvl w:val="0"/>
          <w:numId w:val="6"/>
        </w:numPr>
        <w:shd w:val="clear" w:color="auto" w:fill="FFFFFF"/>
        <w:jc w:val="both"/>
        <w:rPr>
          <w:rFonts w:ascii="Verdana" w:hAnsi="Verdana" w:cs="Times New Roman"/>
          <w:color w:val="000000"/>
          <w:sz w:val="20"/>
          <w:szCs w:val="20"/>
          <w:lang w:val="sk-SK"/>
        </w:rPr>
      </w:pPr>
      <w:r w:rsidRPr="00883DE6">
        <w:rPr>
          <w:rFonts w:ascii="Verdana" w:hAnsi="Verdana" w:cs="Times New Roman"/>
          <w:color w:val="000000"/>
          <w:sz w:val="20"/>
          <w:szCs w:val="20"/>
          <w:lang w:val="sk-SK"/>
        </w:rPr>
        <w:t>Zabezpečila vyše </w:t>
      </w:r>
      <w:hyperlink r:id="rId83" w:tgtFrame="_blank" w:tooltip="[nové okno]" w:history="1">
        <w:r w:rsidRPr="00883DE6">
          <w:rPr>
            <w:rStyle w:val="Hypertextovprepojenie"/>
            <w:rFonts w:ascii="Verdana" w:hAnsi="Verdana" w:cs="Times New Roman"/>
            <w:b/>
            <w:bCs/>
            <w:color w:val="24578A"/>
            <w:sz w:val="20"/>
            <w:szCs w:val="20"/>
            <w:lang w:val="sk-SK"/>
          </w:rPr>
          <w:t>70 odborných výstupov (analýz, metodík, príručiek, publikácií)</w:t>
        </w:r>
      </w:hyperlink>
      <w:r w:rsidRPr="00883DE6">
        <w:rPr>
          <w:rFonts w:ascii="Verdana" w:hAnsi="Verdana" w:cs="Times New Roman"/>
          <w:color w:val="000000"/>
          <w:sz w:val="20"/>
          <w:szCs w:val="20"/>
          <w:lang w:val="sk-SK"/>
        </w:rPr>
        <w:t>, vrátane piatich spracovaných legislatívnych návrhov.</w:t>
      </w:r>
    </w:p>
    <w:p w14:paraId="66E29EC4" w14:textId="77777777" w:rsidR="0098786B" w:rsidRPr="00883DE6" w:rsidRDefault="0098786B" w:rsidP="00DC07F9">
      <w:pPr>
        <w:numPr>
          <w:ilvl w:val="0"/>
          <w:numId w:val="6"/>
        </w:numPr>
        <w:shd w:val="clear" w:color="auto" w:fill="FFFFFF"/>
        <w:jc w:val="both"/>
        <w:rPr>
          <w:rFonts w:ascii="Verdana" w:hAnsi="Verdana" w:cs="Times New Roman"/>
          <w:color w:val="000000"/>
          <w:sz w:val="20"/>
          <w:szCs w:val="20"/>
          <w:lang w:val="sk-SK"/>
        </w:rPr>
      </w:pPr>
      <w:r w:rsidRPr="00883DE6">
        <w:rPr>
          <w:rFonts w:ascii="Verdana" w:hAnsi="Verdana" w:cs="Times New Roman"/>
          <w:color w:val="000000"/>
          <w:sz w:val="20"/>
          <w:szCs w:val="20"/>
          <w:lang w:val="sk-SK"/>
        </w:rPr>
        <w:t xml:space="preserve">Ponúkla </w:t>
      </w:r>
      <w:r w:rsidRPr="00883DE6">
        <w:rPr>
          <w:rFonts w:ascii="Verdana" w:hAnsi="Verdana" w:cs="Times New Roman"/>
          <w:b/>
          <w:bCs/>
          <w:color w:val="000000"/>
          <w:sz w:val="20"/>
          <w:szCs w:val="20"/>
          <w:lang w:val="sk-SK"/>
        </w:rPr>
        <w:t>145 informačných podujatí</w:t>
      </w:r>
      <w:r w:rsidRPr="00883DE6">
        <w:rPr>
          <w:rFonts w:ascii="Verdana" w:hAnsi="Verdana" w:cs="Times New Roman"/>
          <w:color w:val="000000"/>
          <w:sz w:val="20"/>
          <w:szCs w:val="20"/>
          <w:lang w:val="sk-SK"/>
        </w:rPr>
        <w:t>, ktoré vytvorili priestor pre viac ako</w:t>
      </w:r>
      <w:r w:rsidRPr="00883DE6">
        <w:rPr>
          <w:rFonts w:ascii="Verdana" w:hAnsi="Verdana" w:cs="Times New Roman"/>
          <w:b/>
          <w:bCs/>
          <w:color w:val="000000"/>
          <w:sz w:val="20"/>
          <w:szCs w:val="20"/>
          <w:lang w:val="sk-SK"/>
        </w:rPr>
        <w:t xml:space="preserve"> 4000 účastníkov</w:t>
      </w:r>
      <w:r w:rsidRPr="00883DE6">
        <w:rPr>
          <w:rFonts w:ascii="Verdana" w:hAnsi="Verdana" w:cs="Times New Roman"/>
          <w:color w:val="000000"/>
          <w:sz w:val="20"/>
          <w:szCs w:val="20"/>
          <w:lang w:val="sk-SK"/>
        </w:rPr>
        <w:t>.</w:t>
      </w:r>
    </w:p>
    <w:p w14:paraId="1EF1BEE4" w14:textId="77777777" w:rsidR="0098786B" w:rsidRPr="00883DE6" w:rsidRDefault="0098786B" w:rsidP="00DC07F9">
      <w:pPr>
        <w:numPr>
          <w:ilvl w:val="0"/>
          <w:numId w:val="6"/>
        </w:numPr>
        <w:shd w:val="clear" w:color="auto" w:fill="FFFFFF"/>
        <w:jc w:val="both"/>
        <w:rPr>
          <w:rFonts w:ascii="Verdana" w:hAnsi="Verdana" w:cs="Times New Roman"/>
          <w:color w:val="000000"/>
          <w:sz w:val="20"/>
          <w:szCs w:val="20"/>
          <w:lang w:val="sk-SK"/>
        </w:rPr>
      </w:pPr>
      <w:r w:rsidRPr="00883DE6">
        <w:rPr>
          <w:rFonts w:ascii="Verdana" w:hAnsi="Verdana" w:cs="Times New Roman"/>
          <w:color w:val="000000"/>
          <w:sz w:val="20"/>
          <w:szCs w:val="20"/>
          <w:lang w:val="sk-SK"/>
        </w:rPr>
        <w:t>Etablovala novú </w:t>
      </w:r>
      <w:hyperlink r:id="rId84" w:tgtFrame="_blank" w:tooltip="[nové okno]" w:history="1">
        <w:r w:rsidRPr="00883DE6">
          <w:rPr>
            <w:rStyle w:val="Hypertextovprepojenie"/>
            <w:rFonts w:ascii="Verdana" w:hAnsi="Verdana" w:cs="Times New Roman"/>
            <w:b/>
            <w:bCs/>
            <w:color w:val="24578A"/>
            <w:sz w:val="20"/>
            <w:szCs w:val="20"/>
            <w:lang w:val="sk-SK"/>
          </w:rPr>
          <w:t>knižnú edíciu PARTICIPÁCIA</w:t>
        </w:r>
      </w:hyperlink>
      <w:r w:rsidRPr="00883DE6">
        <w:rPr>
          <w:rFonts w:ascii="Verdana" w:hAnsi="Verdana" w:cs="Times New Roman"/>
          <w:color w:val="000000"/>
          <w:sz w:val="20"/>
          <w:szCs w:val="20"/>
          <w:lang w:val="sk-SK"/>
        </w:rPr>
        <w:t> a </w:t>
      </w:r>
      <w:hyperlink r:id="rId85" w:tgtFrame="_blank" w:tooltip="[nové okno]" w:history="1">
        <w:r w:rsidRPr="00883DE6">
          <w:rPr>
            <w:rStyle w:val="Hypertextovprepojenie"/>
            <w:rFonts w:ascii="Verdana" w:hAnsi="Verdana" w:cs="Times New Roman"/>
            <w:b/>
            <w:bCs/>
            <w:color w:val="24578A"/>
            <w:sz w:val="20"/>
            <w:szCs w:val="20"/>
            <w:lang w:val="sk-SK"/>
          </w:rPr>
          <w:t>znalostnú databázu výstupov</w:t>
        </w:r>
      </w:hyperlink>
      <w:r w:rsidRPr="00883DE6">
        <w:rPr>
          <w:rFonts w:ascii="Verdana" w:hAnsi="Verdana" w:cs="Times New Roman"/>
          <w:color w:val="000000"/>
          <w:sz w:val="20"/>
          <w:szCs w:val="20"/>
          <w:lang w:val="sk-SK"/>
        </w:rPr>
        <w:t xml:space="preserve">  (</w:t>
      </w:r>
      <w:hyperlink r:id="rId86" w:history="1">
        <w:r w:rsidRPr="00883DE6">
          <w:rPr>
            <w:rStyle w:val="Hypertextovprepojenie"/>
            <w:rFonts w:ascii="Verdana" w:hAnsi="Verdana" w:cs="Times New Roman"/>
            <w:sz w:val="20"/>
            <w:szCs w:val="20"/>
            <w:lang w:val="sk-SK"/>
          </w:rPr>
          <w:t>www.participacia.eu</w:t>
        </w:r>
      </w:hyperlink>
      <w:r w:rsidRPr="00883DE6">
        <w:rPr>
          <w:rFonts w:ascii="Verdana" w:hAnsi="Verdana" w:cs="Times New Roman"/>
          <w:color w:val="000000"/>
          <w:sz w:val="20"/>
          <w:szCs w:val="20"/>
          <w:lang w:val="sk-SK"/>
        </w:rPr>
        <w:t>).</w:t>
      </w:r>
    </w:p>
    <w:p w14:paraId="3B34E3B4" w14:textId="256DC720" w:rsidR="0098786B" w:rsidRPr="00883DE6" w:rsidRDefault="0098786B" w:rsidP="00DC07F9">
      <w:pPr>
        <w:numPr>
          <w:ilvl w:val="0"/>
          <w:numId w:val="6"/>
        </w:numPr>
        <w:shd w:val="clear" w:color="auto" w:fill="FFFFFF"/>
        <w:jc w:val="both"/>
        <w:rPr>
          <w:rFonts w:ascii="Verdana" w:hAnsi="Verdana" w:cs="Times New Roman"/>
          <w:color w:val="000000"/>
          <w:sz w:val="20"/>
          <w:szCs w:val="20"/>
          <w:lang w:val="sk-SK"/>
        </w:rPr>
      </w:pPr>
      <w:r w:rsidRPr="00883DE6">
        <w:rPr>
          <w:rFonts w:ascii="Verdana" w:hAnsi="Verdana" w:cs="Times New Roman"/>
          <w:color w:val="000000"/>
          <w:sz w:val="20"/>
          <w:szCs w:val="20"/>
          <w:lang w:val="sk-SK"/>
        </w:rPr>
        <w:t>Zabezpečila spracovanie a otestovanie nového </w:t>
      </w:r>
      <w:hyperlink r:id="rId87" w:tgtFrame="_blank" w:tooltip="[nové okno]" w:history="1">
        <w:r w:rsidRPr="00883DE6">
          <w:rPr>
            <w:rStyle w:val="Hypertextovprepojenie"/>
            <w:rFonts w:ascii="Verdana" w:hAnsi="Verdana" w:cs="Times New Roman"/>
            <w:b/>
            <w:bCs/>
            <w:color w:val="24578A"/>
            <w:sz w:val="20"/>
            <w:szCs w:val="20"/>
            <w:lang w:val="sk-SK"/>
          </w:rPr>
          <w:t xml:space="preserve">vzdelávacieho programu Participatívna tvorba verejných politík pre </w:t>
        </w:r>
        <w:r w:rsidR="00B61894" w:rsidRPr="00883DE6">
          <w:rPr>
            <w:rStyle w:val="Hypertextovprepojenie"/>
            <w:rFonts w:ascii="Verdana" w:hAnsi="Verdana" w:cs="Times New Roman"/>
            <w:b/>
            <w:bCs/>
            <w:color w:val="24578A"/>
            <w:sz w:val="20"/>
            <w:szCs w:val="20"/>
            <w:lang w:val="sk-SK"/>
          </w:rPr>
          <w:t xml:space="preserve">pracovníkov </w:t>
        </w:r>
        <w:r w:rsidRPr="00883DE6">
          <w:rPr>
            <w:rStyle w:val="Hypertextovprepojenie"/>
            <w:rFonts w:ascii="Verdana" w:hAnsi="Verdana" w:cs="Times New Roman"/>
            <w:b/>
            <w:bCs/>
            <w:color w:val="24578A"/>
            <w:sz w:val="20"/>
            <w:szCs w:val="20"/>
            <w:lang w:val="sk-SK"/>
          </w:rPr>
          <w:t>VS a zástupcov MNO</w:t>
        </w:r>
      </w:hyperlink>
      <w:r w:rsidRPr="00883DE6">
        <w:rPr>
          <w:rFonts w:ascii="Verdana" w:hAnsi="Verdana" w:cs="Times New Roman"/>
          <w:color w:val="000000"/>
          <w:sz w:val="20"/>
          <w:szCs w:val="20"/>
          <w:lang w:val="sk-SK"/>
        </w:rPr>
        <w:t>, vyškolila 59 úspešných absolventov, vytvorila učebnicu k vzdelávaciemu programu </w:t>
      </w:r>
      <w:hyperlink r:id="rId88" w:tgtFrame="_blank" w:tooltip="[nové okno]" w:history="1">
        <w:r w:rsidRPr="00883DE6">
          <w:rPr>
            <w:rStyle w:val="Hypertextovprepojenie"/>
            <w:rFonts w:ascii="Verdana" w:hAnsi="Verdana" w:cs="Times New Roman"/>
            <w:b/>
            <w:bCs/>
            <w:color w:val="24578A"/>
            <w:sz w:val="20"/>
            <w:szCs w:val="20"/>
            <w:lang w:val="sk-SK"/>
          </w:rPr>
          <w:t xml:space="preserve">Participovať? Participovať! </w:t>
        </w:r>
      </w:hyperlink>
      <w:r w:rsidRPr="00883DE6">
        <w:rPr>
          <w:rFonts w:ascii="Verdana" w:hAnsi="Verdana" w:cs="Times New Roman"/>
          <w:color w:val="000000"/>
          <w:sz w:val="20"/>
          <w:szCs w:val="20"/>
          <w:lang w:val="sk-SK"/>
        </w:rPr>
        <w:t>, </w:t>
      </w:r>
      <w:hyperlink r:id="rId89" w:tgtFrame="_blank" w:tooltip="[nové okno]" w:history="1">
        <w:r w:rsidRPr="00883DE6">
          <w:rPr>
            <w:rStyle w:val="Hypertextovprepojenie"/>
            <w:rFonts w:ascii="Verdana" w:hAnsi="Verdana" w:cs="Times New Roman"/>
            <w:b/>
            <w:bCs/>
            <w:color w:val="24578A"/>
            <w:sz w:val="20"/>
            <w:szCs w:val="20"/>
            <w:lang w:val="sk-SK"/>
          </w:rPr>
          <w:t>elektronický vzdelávací obsah na webe</w:t>
        </w:r>
      </w:hyperlink>
      <w:r w:rsidRPr="00883DE6">
        <w:rPr>
          <w:rFonts w:ascii="Verdana" w:hAnsi="Verdana" w:cs="Times New Roman"/>
          <w:color w:val="000000"/>
          <w:sz w:val="20"/>
          <w:szCs w:val="20"/>
          <w:lang w:val="sk-SK"/>
        </w:rPr>
        <w:t> (e-learning) a v spolupráci s ÚSV ROS vytvorila priestor pre prípravu trénerov.</w:t>
      </w:r>
    </w:p>
    <w:p w14:paraId="7710570A" w14:textId="6C4196C3" w:rsidR="0098786B" w:rsidRPr="00883DE6" w:rsidRDefault="0098786B" w:rsidP="00DC07F9">
      <w:pPr>
        <w:numPr>
          <w:ilvl w:val="0"/>
          <w:numId w:val="6"/>
        </w:numPr>
        <w:shd w:val="clear" w:color="auto" w:fill="FFFFFF"/>
        <w:jc w:val="both"/>
        <w:rPr>
          <w:rFonts w:ascii="Verdana" w:hAnsi="Verdana" w:cs="Times New Roman"/>
          <w:color w:val="000000"/>
          <w:sz w:val="20"/>
          <w:szCs w:val="20"/>
          <w:lang w:val="sk-SK"/>
        </w:rPr>
      </w:pPr>
      <w:r w:rsidRPr="00883DE6">
        <w:rPr>
          <w:rFonts w:ascii="Verdana" w:hAnsi="Verdana" w:cs="Times New Roman"/>
          <w:color w:val="000000"/>
          <w:sz w:val="20"/>
          <w:szCs w:val="20"/>
          <w:lang w:val="sk-SK"/>
        </w:rPr>
        <w:t>Naštartovala </w:t>
      </w:r>
      <w:hyperlink r:id="rId90" w:tgtFrame="_blank" w:tooltip="[nové okno]" w:history="1">
        <w:r w:rsidRPr="00883DE6">
          <w:rPr>
            <w:rStyle w:val="Hypertextovprepojenie"/>
            <w:rFonts w:ascii="Verdana" w:hAnsi="Verdana" w:cs="Times New Roman"/>
            <w:b/>
            <w:bCs/>
            <w:color w:val="24578A"/>
            <w:sz w:val="20"/>
            <w:szCs w:val="20"/>
            <w:lang w:val="sk-SK"/>
          </w:rPr>
          <w:t xml:space="preserve">pilotnú schému zavádzania participatívnych rozpočtov v prostredí 16 stredných škôl v Trenčianskom kraji (2019), </w:t>
        </w:r>
        <w:r w:rsidR="007D73E4" w:rsidRPr="00883DE6">
          <w:rPr>
            <w:rStyle w:val="Hypertextovprepojenie"/>
            <w:rFonts w:ascii="Verdana" w:hAnsi="Verdana" w:cs="Times New Roman"/>
            <w:b/>
            <w:bCs/>
            <w:color w:val="24578A"/>
            <w:sz w:val="20"/>
            <w:szCs w:val="20"/>
            <w:lang w:val="sk-SK"/>
          </w:rPr>
          <w:t>ktorá bola</w:t>
        </w:r>
        <w:r w:rsidRPr="00883DE6">
          <w:rPr>
            <w:rStyle w:val="Hypertextovprepojenie"/>
            <w:rFonts w:ascii="Verdana" w:hAnsi="Verdana" w:cs="Times New Roman"/>
            <w:b/>
            <w:bCs/>
            <w:color w:val="24578A"/>
            <w:sz w:val="20"/>
            <w:szCs w:val="20"/>
            <w:lang w:val="sk-SK"/>
          </w:rPr>
          <w:t xml:space="preserve"> v roku 2020 </w:t>
        </w:r>
        <w:r w:rsidR="007D73E4" w:rsidRPr="00883DE6">
          <w:rPr>
            <w:rStyle w:val="Hypertextovprepojenie"/>
            <w:rFonts w:ascii="Verdana" w:hAnsi="Verdana" w:cs="Times New Roman"/>
            <w:b/>
            <w:bCs/>
            <w:color w:val="24578A"/>
            <w:sz w:val="20"/>
            <w:szCs w:val="20"/>
            <w:lang w:val="sk-SK"/>
          </w:rPr>
          <w:t xml:space="preserve">rozšírená </w:t>
        </w:r>
        <w:r w:rsidRPr="00883DE6">
          <w:rPr>
            <w:rStyle w:val="Hypertextovprepojenie"/>
            <w:rFonts w:ascii="Verdana" w:hAnsi="Verdana" w:cs="Times New Roman"/>
            <w:b/>
            <w:bCs/>
            <w:color w:val="24578A"/>
            <w:sz w:val="20"/>
            <w:szCs w:val="20"/>
            <w:lang w:val="sk-SK"/>
          </w:rPr>
          <w:t>do 95 stredných škôl v Trenčianskom, Bratislavskom a Trnavskom kraji a pre 12 základných škôl v spolupráci s mestom Trenčín a Nadáciou otvorenej spoločnosti</w:t>
        </w:r>
      </w:hyperlink>
      <w:r w:rsidRPr="00883DE6">
        <w:rPr>
          <w:rFonts w:ascii="Verdana" w:hAnsi="Verdana" w:cs="Times New Roman"/>
          <w:color w:val="000000"/>
          <w:sz w:val="20"/>
          <w:szCs w:val="20"/>
          <w:lang w:val="sk-SK"/>
        </w:rPr>
        <w:t>.</w:t>
      </w:r>
    </w:p>
    <w:p w14:paraId="48E814FE" w14:textId="77777777" w:rsidR="0098786B" w:rsidRPr="00883DE6" w:rsidRDefault="0098786B" w:rsidP="00DC07F9">
      <w:pPr>
        <w:numPr>
          <w:ilvl w:val="0"/>
          <w:numId w:val="6"/>
        </w:numPr>
        <w:shd w:val="clear" w:color="auto" w:fill="FFFFFF"/>
        <w:jc w:val="both"/>
        <w:rPr>
          <w:rFonts w:ascii="Verdana" w:hAnsi="Verdana" w:cs="Times New Roman"/>
          <w:color w:val="000000"/>
          <w:sz w:val="20"/>
          <w:szCs w:val="20"/>
          <w:lang w:val="sk-SK"/>
        </w:rPr>
      </w:pPr>
      <w:r w:rsidRPr="00883DE6">
        <w:rPr>
          <w:rFonts w:ascii="Verdana" w:hAnsi="Verdana" w:cs="Times New Roman"/>
          <w:color w:val="000000"/>
          <w:sz w:val="20"/>
          <w:szCs w:val="20"/>
          <w:lang w:val="sk-SK"/>
        </w:rPr>
        <w:t>Vytvorila nový vzdelávací produkt, ktorý prináša </w:t>
      </w:r>
      <w:hyperlink r:id="rId91" w:tgtFrame="_blank" w:tooltip="[nové okno]" w:history="1">
        <w:r w:rsidRPr="00883DE6">
          <w:rPr>
            <w:rStyle w:val="Hypertextovprepojenie"/>
            <w:rFonts w:ascii="Verdana" w:hAnsi="Verdana" w:cs="Times New Roman"/>
            <w:b/>
            <w:bCs/>
            <w:color w:val="24578A"/>
            <w:sz w:val="20"/>
            <w:szCs w:val="20"/>
            <w:lang w:val="sk-SK"/>
          </w:rPr>
          <w:t>tému participácie mladých do stredných a základných škôl</w:t>
        </w:r>
      </w:hyperlink>
      <w:r w:rsidRPr="00883DE6">
        <w:rPr>
          <w:rFonts w:ascii="Verdana" w:hAnsi="Verdana" w:cs="Times New Roman"/>
          <w:color w:val="000000"/>
          <w:sz w:val="20"/>
          <w:szCs w:val="20"/>
          <w:lang w:val="sk-SK"/>
        </w:rPr>
        <w:t> (</w:t>
      </w:r>
      <w:hyperlink r:id="rId92" w:tgtFrame="_blank" w:tooltip="[nové okno]" w:history="1">
        <w:r w:rsidRPr="00883DE6">
          <w:rPr>
            <w:rStyle w:val="Hypertextovprepojenie"/>
            <w:rFonts w:ascii="Verdana" w:hAnsi="Verdana" w:cs="Times New Roman"/>
            <w:b/>
            <w:bCs/>
            <w:color w:val="24578A"/>
            <w:sz w:val="20"/>
            <w:szCs w:val="20"/>
            <w:lang w:val="sk-SK"/>
          </w:rPr>
          <w:t>Nie je občan ako občan</w:t>
        </w:r>
      </w:hyperlink>
      <w:r w:rsidRPr="00883DE6">
        <w:rPr>
          <w:rFonts w:ascii="Verdana" w:hAnsi="Verdana" w:cs="Times New Roman"/>
          <w:color w:val="000000"/>
          <w:sz w:val="20"/>
          <w:szCs w:val="20"/>
          <w:lang w:val="sk-SK"/>
        </w:rPr>
        <w:t>, </w:t>
      </w:r>
      <w:hyperlink r:id="rId93" w:tgtFrame="_blank" w:tooltip="[nové okno]" w:history="1">
        <w:r w:rsidRPr="00883DE6">
          <w:rPr>
            <w:rStyle w:val="Hypertextovprepojenie"/>
            <w:rFonts w:ascii="Verdana" w:hAnsi="Verdana" w:cs="Times New Roman"/>
            <w:b/>
            <w:bCs/>
            <w:color w:val="24578A"/>
            <w:sz w:val="20"/>
            <w:szCs w:val="20"/>
            <w:lang w:val="sk-SK"/>
          </w:rPr>
          <w:t>Nie je mesto ako mesto</w:t>
        </w:r>
      </w:hyperlink>
      <w:r w:rsidRPr="00883DE6">
        <w:rPr>
          <w:rFonts w:ascii="Verdana" w:hAnsi="Verdana" w:cs="Times New Roman"/>
          <w:color w:val="000000"/>
          <w:sz w:val="20"/>
          <w:szCs w:val="20"/>
          <w:lang w:val="sk-SK"/>
        </w:rPr>
        <w:t>, </w:t>
      </w:r>
      <w:hyperlink r:id="rId94" w:tgtFrame="_blank" w:tooltip="[nové okno]" w:history="1">
        <w:r w:rsidRPr="00883DE6">
          <w:rPr>
            <w:rStyle w:val="Hypertextovprepojenie"/>
            <w:rFonts w:ascii="Verdana" w:hAnsi="Verdana" w:cs="Times New Roman"/>
            <w:b/>
            <w:bCs/>
            <w:color w:val="24578A"/>
            <w:sz w:val="20"/>
            <w:szCs w:val="20"/>
            <w:lang w:val="sk-SK"/>
          </w:rPr>
          <w:t>Nie je škola ako škola</w:t>
        </w:r>
      </w:hyperlink>
      <w:r w:rsidRPr="00883DE6">
        <w:rPr>
          <w:rFonts w:ascii="Verdana" w:hAnsi="Verdana" w:cs="Times New Roman"/>
          <w:color w:val="000000"/>
          <w:sz w:val="20"/>
          <w:szCs w:val="20"/>
          <w:lang w:val="sk-SK"/>
        </w:rPr>
        <w:t>).</w:t>
      </w:r>
    </w:p>
    <w:p w14:paraId="0A7A1F94" w14:textId="6ECC6551" w:rsidR="0098786B" w:rsidRPr="00883DE6" w:rsidRDefault="00503451" w:rsidP="00DC07F9">
      <w:pPr>
        <w:numPr>
          <w:ilvl w:val="0"/>
          <w:numId w:val="6"/>
        </w:numPr>
        <w:shd w:val="clear" w:color="auto" w:fill="FFFFFF"/>
        <w:jc w:val="both"/>
        <w:rPr>
          <w:rFonts w:ascii="Verdana" w:hAnsi="Verdana" w:cs="Times New Roman"/>
          <w:color w:val="000000"/>
          <w:sz w:val="20"/>
          <w:szCs w:val="20"/>
          <w:lang w:val="sk-SK"/>
        </w:rPr>
      </w:pPr>
      <w:r>
        <w:rPr>
          <w:rFonts w:ascii="Verdana" w:hAnsi="Verdana" w:cs="Times New Roman"/>
          <w:color w:val="000000"/>
          <w:sz w:val="20"/>
          <w:szCs w:val="20"/>
          <w:lang w:val="sk-SK"/>
        </w:rPr>
        <w:t>P</w:t>
      </w:r>
      <w:r w:rsidR="0098786B" w:rsidRPr="00883DE6">
        <w:rPr>
          <w:rFonts w:ascii="Verdana" w:hAnsi="Verdana" w:cs="Times New Roman"/>
          <w:color w:val="000000"/>
          <w:sz w:val="20"/>
          <w:szCs w:val="20"/>
          <w:lang w:val="sk-SK"/>
        </w:rPr>
        <w:t>ublikovala viac ako štyridsať rozhovorov s expertmi a existujúcimi „ambasádormi participácie“, zverejnených v </w:t>
      </w:r>
      <w:hyperlink r:id="rId95" w:tgtFrame="_blank" w:tooltip="[nové okno]" w:history="1">
        <w:r w:rsidR="0098786B" w:rsidRPr="00883DE6">
          <w:rPr>
            <w:rStyle w:val="Hypertextovprepojenie"/>
            <w:rFonts w:ascii="Verdana" w:hAnsi="Verdana" w:cs="Times New Roman"/>
            <w:b/>
            <w:bCs/>
            <w:color w:val="24578A"/>
            <w:sz w:val="20"/>
            <w:szCs w:val="20"/>
            <w:lang w:val="sk-SK"/>
          </w:rPr>
          <w:t>Newslettri NP PARTI</w:t>
        </w:r>
      </w:hyperlink>
      <w:r w:rsidR="0098786B" w:rsidRPr="00883DE6">
        <w:rPr>
          <w:rFonts w:ascii="Verdana" w:hAnsi="Verdana" w:cs="Times New Roman"/>
          <w:color w:val="000000"/>
          <w:sz w:val="20"/>
          <w:szCs w:val="20"/>
          <w:lang w:val="sk-SK"/>
        </w:rPr>
        <w:t>, ako aj pravidelné správy z podpalubia realizácie projektu v rámci formátu </w:t>
      </w:r>
      <w:hyperlink r:id="rId96" w:tgtFrame="_blank" w:tooltip="[nové okno]" w:history="1">
        <w:r w:rsidR="0098786B" w:rsidRPr="00883DE6">
          <w:rPr>
            <w:rStyle w:val="Hypertextovprepojenie"/>
            <w:rFonts w:ascii="Verdana" w:hAnsi="Verdana" w:cs="Times New Roman"/>
            <w:b/>
            <w:bCs/>
            <w:color w:val="24578A"/>
            <w:sz w:val="20"/>
            <w:szCs w:val="20"/>
            <w:lang w:val="sk-SK"/>
          </w:rPr>
          <w:t>Z denníkov</w:t>
        </w:r>
      </w:hyperlink>
      <w:r w:rsidR="0098786B" w:rsidRPr="00883DE6">
        <w:rPr>
          <w:rFonts w:ascii="Verdana" w:hAnsi="Verdana" w:cs="Times New Roman"/>
          <w:color w:val="000000"/>
          <w:sz w:val="20"/>
          <w:szCs w:val="20"/>
          <w:lang w:val="sk-SK"/>
        </w:rPr>
        <w:t>.</w:t>
      </w:r>
    </w:p>
    <w:p w14:paraId="0A1A394D" w14:textId="77777777" w:rsidR="0098786B" w:rsidRPr="00883DE6" w:rsidRDefault="0098786B" w:rsidP="0098786B">
      <w:pPr>
        <w:shd w:val="clear" w:color="auto" w:fill="FFFFFF"/>
        <w:ind w:left="720"/>
        <w:jc w:val="both"/>
        <w:rPr>
          <w:rFonts w:ascii="Verdana" w:hAnsi="Verdana" w:cs="Times New Roman"/>
          <w:color w:val="000000"/>
          <w:sz w:val="20"/>
          <w:szCs w:val="20"/>
          <w:lang w:val="sk-SK"/>
        </w:rPr>
      </w:pPr>
    </w:p>
    <w:p w14:paraId="2B14EBDB" w14:textId="01B4DAC1" w:rsidR="0098786B" w:rsidRPr="00883DE6" w:rsidRDefault="0098786B" w:rsidP="0098786B">
      <w:pPr>
        <w:shd w:val="clear" w:color="auto" w:fill="FFFFFF"/>
        <w:jc w:val="both"/>
        <w:rPr>
          <w:rFonts w:ascii="Verdana" w:hAnsi="Verdana" w:cs="Times New Roman"/>
          <w:color w:val="000000"/>
          <w:sz w:val="20"/>
          <w:szCs w:val="20"/>
          <w:lang w:val="sk-SK"/>
        </w:rPr>
      </w:pPr>
      <w:r w:rsidRPr="00883DE6">
        <w:rPr>
          <w:rFonts w:ascii="Verdana" w:hAnsi="Verdana" w:cs="Times New Roman"/>
          <w:color w:val="000000"/>
          <w:sz w:val="20"/>
          <w:szCs w:val="20"/>
          <w:lang w:val="sk-SK"/>
        </w:rPr>
        <w:t>V súčasnej dobe prebieha realizácia pokračovania národného projektu </w:t>
      </w:r>
      <w:hyperlink r:id="rId97" w:tgtFrame="_blank" w:tooltip="[nové okno]" w:history="1">
        <w:r w:rsidRPr="00883DE6">
          <w:rPr>
            <w:rStyle w:val="Hypertextovprepojenie"/>
            <w:rFonts w:ascii="Verdana" w:hAnsi="Verdana" w:cs="Times New Roman"/>
            <w:b/>
            <w:bCs/>
            <w:color w:val="24578A"/>
            <w:sz w:val="20"/>
            <w:szCs w:val="20"/>
            <w:lang w:val="sk-SK"/>
          </w:rPr>
          <w:t>Podpora partnerstva a dialógu v oblasti participatívnej tvorby verejných politík II.</w:t>
        </w:r>
      </w:hyperlink>
      <w:r w:rsidRPr="00883DE6">
        <w:rPr>
          <w:rFonts w:ascii="Verdana" w:hAnsi="Verdana" w:cs="Times New Roman"/>
          <w:color w:val="000000"/>
          <w:sz w:val="20"/>
          <w:szCs w:val="20"/>
          <w:lang w:val="sk-SK"/>
        </w:rPr>
        <w:t xml:space="preserve"> (NP PARTI II.), ktorého zámer bol schválený v septembri 2022. </w:t>
      </w:r>
    </w:p>
    <w:p w14:paraId="5CA902D4" w14:textId="1EFBF5D7" w:rsidR="0098786B" w:rsidRPr="00883DE6" w:rsidRDefault="0098786B" w:rsidP="0098786B">
      <w:pPr>
        <w:shd w:val="clear" w:color="auto" w:fill="FFFFFF"/>
        <w:jc w:val="both"/>
        <w:rPr>
          <w:rFonts w:ascii="Verdana" w:hAnsi="Verdana" w:cs="Times New Roman"/>
          <w:color w:val="000000"/>
          <w:sz w:val="20"/>
          <w:szCs w:val="20"/>
          <w:lang w:val="sk-SK"/>
        </w:rPr>
      </w:pPr>
    </w:p>
    <w:p w14:paraId="4312FB1E" w14:textId="69BE0B4A" w:rsidR="007D73E4" w:rsidRPr="00883DE6" w:rsidRDefault="007D73E4" w:rsidP="0098786B">
      <w:pPr>
        <w:shd w:val="clear" w:color="auto" w:fill="FFFFFF"/>
        <w:jc w:val="both"/>
        <w:rPr>
          <w:rFonts w:ascii="Verdana" w:hAnsi="Verdana" w:cs="Times New Roman"/>
          <w:color w:val="000000"/>
          <w:sz w:val="20"/>
          <w:szCs w:val="20"/>
          <w:lang w:val="sk-SK"/>
        </w:rPr>
      </w:pPr>
      <w:r w:rsidRPr="00883DE6">
        <w:rPr>
          <w:rFonts w:ascii="Verdana" w:hAnsi="Verdana" w:cs="Times New Roman"/>
          <w:color w:val="000000"/>
          <w:sz w:val="20"/>
          <w:szCs w:val="20"/>
          <w:lang w:val="sk-SK"/>
        </w:rPr>
        <w:t>Ďalšie informácie sú dostupné na:</w:t>
      </w:r>
    </w:p>
    <w:p w14:paraId="09904024" w14:textId="77777777" w:rsidR="007D73E4" w:rsidRPr="00883DE6" w:rsidRDefault="007D73E4" w:rsidP="0098786B">
      <w:pPr>
        <w:shd w:val="clear" w:color="auto" w:fill="FFFFFF"/>
        <w:jc w:val="both"/>
        <w:rPr>
          <w:rFonts w:ascii="Verdana" w:hAnsi="Verdana" w:cs="Times New Roman"/>
          <w:color w:val="000000"/>
          <w:sz w:val="20"/>
          <w:szCs w:val="20"/>
          <w:lang w:val="sk-SK"/>
        </w:rPr>
      </w:pPr>
    </w:p>
    <w:p w14:paraId="5ADE69CA" w14:textId="645533FF" w:rsidR="0098786B" w:rsidRPr="00883DE6" w:rsidRDefault="0098786B" w:rsidP="00883DE6">
      <w:pPr>
        <w:pStyle w:val="Odsekzoznamu"/>
        <w:numPr>
          <w:ilvl w:val="0"/>
          <w:numId w:val="8"/>
        </w:numPr>
        <w:shd w:val="clear" w:color="auto" w:fill="FFFFFF"/>
        <w:jc w:val="both"/>
        <w:rPr>
          <w:rFonts w:ascii="Verdana" w:hAnsi="Verdana" w:cs="Times New Roman"/>
          <w:color w:val="000000"/>
          <w:sz w:val="20"/>
          <w:szCs w:val="20"/>
          <w:lang w:val="sk-SK"/>
        </w:rPr>
      </w:pPr>
      <w:r w:rsidRPr="00883DE6">
        <w:rPr>
          <w:rFonts w:ascii="Verdana" w:hAnsi="Verdana" w:cs="Times New Roman"/>
          <w:b/>
          <w:bCs/>
          <w:color w:val="000000"/>
          <w:sz w:val="20"/>
          <w:szCs w:val="20"/>
          <w:lang w:val="sk-SK"/>
        </w:rPr>
        <w:t xml:space="preserve">Informácie o projekte na web stránke ÚSV ROS: </w:t>
      </w:r>
      <w:hyperlink r:id="rId98" w:history="1">
        <w:r w:rsidRPr="00883DE6">
          <w:rPr>
            <w:rStyle w:val="Hypertextovprepojenie"/>
            <w:rFonts w:ascii="Verdana" w:hAnsi="Verdana" w:cs="Times New Roman"/>
            <w:sz w:val="20"/>
            <w:szCs w:val="20"/>
            <w:lang w:val="sk-SK"/>
          </w:rPr>
          <w:t>https://www.minv.sk/?ros_np_participacia</w:t>
        </w:r>
      </w:hyperlink>
    </w:p>
    <w:p w14:paraId="218D3E01" w14:textId="77777777" w:rsidR="0098786B" w:rsidRPr="00883DE6" w:rsidRDefault="0098786B" w:rsidP="00883DE6">
      <w:pPr>
        <w:pStyle w:val="Odsekzoznamu"/>
        <w:numPr>
          <w:ilvl w:val="0"/>
          <w:numId w:val="8"/>
        </w:numPr>
        <w:shd w:val="clear" w:color="auto" w:fill="FFFFFF"/>
        <w:jc w:val="both"/>
        <w:rPr>
          <w:rFonts w:ascii="Verdana" w:hAnsi="Verdana" w:cs="Times New Roman"/>
          <w:b/>
          <w:bCs/>
          <w:color w:val="000000"/>
          <w:sz w:val="20"/>
          <w:szCs w:val="20"/>
          <w:lang w:val="sk-SK"/>
        </w:rPr>
      </w:pPr>
      <w:r w:rsidRPr="00883DE6">
        <w:rPr>
          <w:rFonts w:ascii="Verdana" w:hAnsi="Verdana" w:cs="Times New Roman"/>
          <w:b/>
          <w:bCs/>
          <w:color w:val="000000"/>
          <w:sz w:val="20"/>
          <w:szCs w:val="20"/>
          <w:lang w:val="sk-SK"/>
        </w:rPr>
        <w:t xml:space="preserve">FB stránka NP PARTICIPÁCIA: </w:t>
      </w:r>
    </w:p>
    <w:p w14:paraId="42907B1D" w14:textId="77777777" w:rsidR="0098786B" w:rsidRPr="00883DE6" w:rsidRDefault="007F2F7C" w:rsidP="0098786B">
      <w:pPr>
        <w:pStyle w:val="Odsekzoznamu"/>
        <w:jc w:val="both"/>
        <w:rPr>
          <w:rFonts w:ascii="Verdana" w:hAnsi="Verdana" w:cs="Times New Roman"/>
          <w:color w:val="000000"/>
          <w:sz w:val="20"/>
          <w:szCs w:val="20"/>
          <w:lang w:val="sk-SK"/>
        </w:rPr>
      </w:pPr>
      <w:hyperlink r:id="rId99" w:history="1">
        <w:r w:rsidR="0098786B" w:rsidRPr="00883DE6">
          <w:rPr>
            <w:rStyle w:val="Hypertextovprepojenie"/>
            <w:rFonts w:ascii="Verdana" w:hAnsi="Verdana" w:cs="Times New Roman"/>
            <w:sz w:val="20"/>
            <w:szCs w:val="20"/>
            <w:lang w:val="sk-SK"/>
          </w:rPr>
          <w:t>https://www.facebook.com/npparti</w:t>
        </w:r>
      </w:hyperlink>
      <w:r w:rsidR="0098786B" w:rsidRPr="00883DE6">
        <w:rPr>
          <w:rFonts w:ascii="Verdana" w:hAnsi="Verdana" w:cs="Times New Roman"/>
          <w:color w:val="000000"/>
          <w:sz w:val="20"/>
          <w:szCs w:val="20"/>
          <w:lang w:val="sk-SK"/>
        </w:rPr>
        <w:t xml:space="preserve"> </w:t>
      </w:r>
    </w:p>
    <w:p w14:paraId="3BCFDDB4" w14:textId="77777777" w:rsidR="0098786B" w:rsidRPr="00883DE6" w:rsidRDefault="0098786B" w:rsidP="00883DE6">
      <w:pPr>
        <w:pStyle w:val="Odsekzoznamu"/>
        <w:numPr>
          <w:ilvl w:val="0"/>
          <w:numId w:val="8"/>
        </w:numPr>
        <w:shd w:val="clear" w:color="auto" w:fill="FFFFFF"/>
        <w:jc w:val="both"/>
        <w:rPr>
          <w:rFonts w:ascii="Verdana" w:hAnsi="Verdana" w:cs="Times New Roman"/>
          <w:color w:val="000000"/>
          <w:sz w:val="20"/>
          <w:szCs w:val="20"/>
          <w:lang w:val="sk-SK"/>
        </w:rPr>
      </w:pPr>
      <w:r w:rsidRPr="00883DE6">
        <w:rPr>
          <w:rFonts w:ascii="Verdana" w:hAnsi="Verdana" w:cs="Times New Roman"/>
          <w:b/>
          <w:bCs/>
          <w:color w:val="000000"/>
          <w:sz w:val="20"/>
          <w:szCs w:val="20"/>
          <w:lang w:val="sk-SK"/>
        </w:rPr>
        <w:t xml:space="preserve">Znalostná databáza k projektu: </w:t>
      </w:r>
      <w:hyperlink r:id="rId100" w:history="1">
        <w:r w:rsidRPr="00883DE6">
          <w:rPr>
            <w:rStyle w:val="Hypertextovprepojenie"/>
            <w:rFonts w:ascii="Verdana" w:hAnsi="Verdana" w:cs="Times New Roman"/>
            <w:sz w:val="20"/>
            <w:szCs w:val="20"/>
            <w:lang w:val="sk-SK"/>
          </w:rPr>
          <w:t>www.participacia.eu</w:t>
        </w:r>
      </w:hyperlink>
      <w:r w:rsidRPr="00883DE6">
        <w:rPr>
          <w:rFonts w:ascii="Verdana" w:hAnsi="Verdana" w:cs="Times New Roman"/>
          <w:color w:val="000000"/>
          <w:sz w:val="20"/>
          <w:szCs w:val="20"/>
          <w:lang w:val="sk-SK"/>
        </w:rPr>
        <w:t xml:space="preserve"> </w:t>
      </w:r>
    </w:p>
    <w:p w14:paraId="307917E3" w14:textId="6BE1161E" w:rsidR="0098786B" w:rsidRDefault="004E725F" w:rsidP="00883DE6">
      <w:pPr>
        <w:pStyle w:val="Odsekzoznamu"/>
        <w:numPr>
          <w:ilvl w:val="0"/>
          <w:numId w:val="8"/>
        </w:numPr>
        <w:shd w:val="clear" w:color="auto" w:fill="FFFFFF"/>
        <w:rPr>
          <w:rFonts w:ascii="Verdana" w:hAnsi="Verdana" w:cs="Times New Roman"/>
          <w:color w:val="000000"/>
          <w:sz w:val="20"/>
          <w:szCs w:val="20"/>
          <w:lang w:val="sk-SK"/>
        </w:rPr>
      </w:pPr>
      <w:r w:rsidRPr="00883DE6">
        <w:rPr>
          <w:rFonts w:ascii="Verdana" w:hAnsi="Verdana" w:cs="Times New Roman"/>
          <w:b/>
          <w:bCs/>
          <w:color w:val="000000"/>
          <w:sz w:val="20"/>
          <w:szCs w:val="20"/>
          <w:lang w:val="sk-SK"/>
        </w:rPr>
        <w:t>YouTube</w:t>
      </w:r>
      <w:r w:rsidR="0098786B" w:rsidRPr="00883DE6">
        <w:rPr>
          <w:rFonts w:ascii="Verdana" w:hAnsi="Verdana" w:cs="Times New Roman"/>
          <w:b/>
          <w:bCs/>
          <w:color w:val="000000"/>
          <w:sz w:val="20"/>
          <w:szCs w:val="20"/>
          <w:lang w:val="sk-SK"/>
        </w:rPr>
        <w:t xml:space="preserve"> kanál: </w:t>
      </w:r>
      <w:hyperlink r:id="rId101" w:history="1">
        <w:r w:rsidR="0098786B" w:rsidRPr="00883DE6">
          <w:rPr>
            <w:rStyle w:val="Hypertextovprepojenie"/>
            <w:rFonts w:ascii="Verdana" w:hAnsi="Verdana" w:cs="Times New Roman"/>
            <w:sz w:val="20"/>
            <w:szCs w:val="20"/>
            <w:lang w:val="sk-SK"/>
          </w:rPr>
          <w:t>https://www.youtube.com/channel/UC7hadOqtkSwd8ACTPh5CdUA</w:t>
        </w:r>
      </w:hyperlink>
      <w:r w:rsidR="0098786B" w:rsidRPr="00883DE6">
        <w:rPr>
          <w:rFonts w:ascii="Verdana" w:hAnsi="Verdana" w:cs="Times New Roman"/>
          <w:color w:val="000000"/>
          <w:sz w:val="20"/>
          <w:szCs w:val="20"/>
          <w:lang w:val="sk-SK"/>
        </w:rPr>
        <w:t xml:space="preserve"> </w:t>
      </w:r>
    </w:p>
    <w:p w14:paraId="14A75D6E" w14:textId="77777777" w:rsidR="00C95E10" w:rsidRPr="00C95E10" w:rsidRDefault="00C95E10" w:rsidP="00C95E10">
      <w:pPr>
        <w:shd w:val="clear" w:color="auto" w:fill="FFFFFF"/>
        <w:rPr>
          <w:rFonts w:ascii="Verdana" w:hAnsi="Verdana" w:cs="Times New Roman"/>
          <w:color w:val="000000"/>
          <w:sz w:val="20"/>
          <w:szCs w:val="20"/>
          <w:lang w:val="sk-SK"/>
        </w:rPr>
      </w:pPr>
    </w:p>
    <w:p w14:paraId="30961C9C" w14:textId="77777777" w:rsidR="0098786B" w:rsidRPr="00883DE6" w:rsidRDefault="0098786B" w:rsidP="0098786B">
      <w:pPr>
        <w:jc w:val="both"/>
        <w:rPr>
          <w:rFonts w:ascii="Verdana" w:hAnsi="Verdana" w:cs="Times New Roman"/>
          <w:sz w:val="20"/>
          <w:szCs w:val="20"/>
          <w:lang w:val="sk-SK"/>
        </w:rPr>
      </w:pPr>
    </w:p>
    <w:p w14:paraId="09D4488B" w14:textId="566CA4EF" w:rsidR="0098786B" w:rsidRDefault="0098786B" w:rsidP="0098786B">
      <w:pPr>
        <w:jc w:val="both"/>
        <w:rPr>
          <w:rFonts w:ascii="Verdana" w:hAnsi="Verdana" w:cs="Times New Roman"/>
          <w:sz w:val="20"/>
          <w:szCs w:val="20"/>
          <w:lang w:val="sk-SK"/>
        </w:rPr>
      </w:pPr>
    </w:p>
    <w:p w14:paraId="7D1A8042" w14:textId="77777777" w:rsidR="00D13768" w:rsidRPr="00C477FC" w:rsidRDefault="00D13768" w:rsidP="00D13768">
      <w:pPr>
        <w:rPr>
          <w:rFonts w:ascii="Verdana" w:eastAsiaTheme="minorHAnsi" w:hAnsi="Verdana"/>
          <w:b/>
          <w:i/>
          <w:sz w:val="22"/>
          <w:szCs w:val="22"/>
          <w:lang w:val="sk-SK"/>
        </w:rPr>
      </w:pPr>
      <w:r w:rsidRPr="00883DE6">
        <w:rPr>
          <w:rFonts w:ascii="Verdana" w:eastAsiaTheme="minorHAnsi" w:hAnsi="Verdana"/>
          <w:b/>
          <w:i/>
          <w:sz w:val="22"/>
          <w:szCs w:val="22"/>
          <w:lang w:val="sk-SK"/>
        </w:rPr>
        <w:t>PRÍKLADY DOBREJ PRAXE</w:t>
      </w:r>
      <w:r w:rsidRPr="00C477FC">
        <w:rPr>
          <w:rFonts w:ascii="Verdana" w:eastAsiaTheme="minorHAnsi" w:hAnsi="Verdana"/>
          <w:b/>
          <w:i/>
          <w:sz w:val="22"/>
          <w:szCs w:val="22"/>
          <w:lang w:val="sk-SK"/>
        </w:rPr>
        <w:t xml:space="preserve"> </w:t>
      </w:r>
    </w:p>
    <w:p w14:paraId="210059DD" w14:textId="08E0E959" w:rsidR="004E725F" w:rsidRDefault="004E725F" w:rsidP="0098786B">
      <w:pPr>
        <w:jc w:val="both"/>
        <w:rPr>
          <w:rFonts w:ascii="Verdana" w:hAnsi="Verdana" w:cs="Times New Roman"/>
          <w:sz w:val="20"/>
          <w:szCs w:val="20"/>
          <w:lang w:val="sk-SK"/>
        </w:rPr>
      </w:pPr>
    </w:p>
    <w:p w14:paraId="52D48124" w14:textId="2AC414E2" w:rsidR="0037726F" w:rsidRPr="00C95E10" w:rsidRDefault="0037726F" w:rsidP="00503451">
      <w:pPr>
        <w:pStyle w:val="Odsekzoznamu"/>
        <w:numPr>
          <w:ilvl w:val="0"/>
          <w:numId w:val="17"/>
        </w:numPr>
        <w:rPr>
          <w:rFonts w:ascii="Verdana" w:hAnsi="Verdana"/>
          <w:b/>
          <w:bCs/>
          <w:sz w:val="20"/>
          <w:szCs w:val="20"/>
          <w:lang w:val="sk-SK"/>
        </w:rPr>
      </w:pPr>
      <w:r w:rsidRPr="00503451">
        <w:rPr>
          <w:rFonts w:ascii="Verdana" w:hAnsi="Verdana"/>
          <w:b/>
          <w:bCs/>
          <w:sz w:val="20"/>
          <w:szCs w:val="20"/>
          <w:lang w:val="sk-SK"/>
        </w:rPr>
        <w:t xml:space="preserve">Prioritná os 2 </w:t>
      </w:r>
      <w:r w:rsidRPr="00503451">
        <w:rPr>
          <w:rFonts w:ascii="Verdana" w:hAnsi="Verdana"/>
          <w:b/>
          <w:bCs/>
          <w:sz w:val="20"/>
          <w:szCs w:val="20"/>
          <w:lang w:val="sk-SK"/>
        </w:rPr>
        <w:tab/>
      </w:r>
      <w:r w:rsidRPr="00503451">
        <w:rPr>
          <w:rFonts w:ascii="Verdana" w:hAnsi="Verdana"/>
          <w:b/>
          <w:bCs/>
          <w:sz w:val="20"/>
          <w:szCs w:val="20"/>
          <w:lang w:val="sk-SK"/>
        </w:rPr>
        <w:tab/>
      </w:r>
      <w:r w:rsidRPr="00503451">
        <w:rPr>
          <w:rFonts w:ascii="Verdana" w:hAnsi="Verdana"/>
          <w:b/>
          <w:bCs/>
          <w:sz w:val="20"/>
          <w:szCs w:val="20"/>
          <w:lang w:val="sk-SK"/>
        </w:rPr>
        <w:tab/>
      </w:r>
      <w:r w:rsidRPr="00503451">
        <w:rPr>
          <w:rFonts w:ascii="Verdana" w:hAnsi="Verdana"/>
          <w:b/>
          <w:bCs/>
          <w:sz w:val="20"/>
          <w:szCs w:val="20"/>
          <w:lang w:val="sk-SK"/>
        </w:rPr>
        <w:tab/>
      </w:r>
      <w:r w:rsidRPr="00503451">
        <w:rPr>
          <w:rFonts w:ascii="Verdana" w:hAnsi="Verdana"/>
          <w:b/>
          <w:bCs/>
          <w:sz w:val="20"/>
          <w:szCs w:val="20"/>
          <w:lang w:val="sk-SK"/>
        </w:rPr>
        <w:tab/>
      </w:r>
      <w:r w:rsidRPr="00503451">
        <w:rPr>
          <w:rFonts w:ascii="Verdana" w:hAnsi="Verdana"/>
          <w:b/>
          <w:bCs/>
          <w:sz w:val="20"/>
          <w:szCs w:val="20"/>
          <w:lang w:val="sk-SK"/>
        </w:rPr>
        <w:tab/>
      </w:r>
      <w:r w:rsidRPr="00503451">
        <w:rPr>
          <w:rFonts w:ascii="Verdana" w:hAnsi="Verdana"/>
          <w:b/>
          <w:bCs/>
          <w:sz w:val="20"/>
          <w:szCs w:val="20"/>
          <w:lang w:val="sk-SK"/>
        </w:rPr>
        <w:tab/>
      </w:r>
      <w:r w:rsidRPr="0037726F">
        <w:rPr>
          <w:noProof/>
          <w:lang w:val="sk-SK" w:eastAsia="sk-SK"/>
        </w:rPr>
        <w:drawing>
          <wp:inline distT="0" distB="0" distL="0" distR="0" wp14:anchorId="6A3EAD57" wp14:editId="018CE236">
            <wp:extent cx="514350" cy="342275"/>
            <wp:effectExtent l="0" t="0" r="0" b="635"/>
            <wp:docPr id="3" name="Obrázok 3" descr="Verejná správa SR - Vyšlo vo Finančnom spravodajcovi č. 4/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rejná správa SR - Vyšlo vo Finančnom spravodajcovi č. 4/201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2200" cy="380771"/>
                    </a:xfrm>
                    <a:prstGeom prst="rect">
                      <a:avLst/>
                    </a:prstGeom>
                    <a:noFill/>
                    <a:ln>
                      <a:noFill/>
                    </a:ln>
                  </pic:spPr>
                </pic:pic>
              </a:graphicData>
            </a:graphic>
          </wp:inline>
        </w:drawing>
      </w:r>
    </w:p>
    <w:p w14:paraId="3D6B2150" w14:textId="77777777" w:rsidR="0037726F" w:rsidRPr="0037726F" w:rsidRDefault="0037726F" w:rsidP="0037726F">
      <w:pPr>
        <w:rPr>
          <w:rFonts w:ascii="Verdana" w:hAnsi="Verdana"/>
          <w:sz w:val="20"/>
          <w:szCs w:val="20"/>
          <w:lang w:val="sk-SK"/>
        </w:rPr>
      </w:pPr>
    </w:p>
    <w:p w14:paraId="51E9CEBB" w14:textId="77777777" w:rsidR="0037726F" w:rsidRPr="004E725F" w:rsidRDefault="0037726F" w:rsidP="0037726F">
      <w:pPr>
        <w:jc w:val="both"/>
        <w:rPr>
          <w:rFonts w:ascii="Verdana" w:hAnsi="Verdana"/>
          <w:b/>
          <w:color w:val="365F91" w:themeColor="accent1" w:themeShade="BF"/>
          <w:sz w:val="20"/>
          <w:szCs w:val="20"/>
          <w:lang w:val="sk-SK"/>
        </w:rPr>
      </w:pPr>
      <w:r w:rsidRPr="0037726F">
        <w:rPr>
          <w:rFonts w:ascii="Verdana" w:hAnsi="Verdana"/>
          <w:bCs/>
          <w:sz w:val="20"/>
          <w:szCs w:val="20"/>
          <w:lang w:val="sk-SK"/>
        </w:rPr>
        <w:t>Národný projekt</w:t>
      </w:r>
      <w:r w:rsidRPr="0037726F">
        <w:rPr>
          <w:rFonts w:ascii="Verdana" w:hAnsi="Verdana"/>
          <w:b/>
          <w:bCs/>
          <w:sz w:val="20"/>
          <w:szCs w:val="20"/>
          <w:lang w:val="sk-SK"/>
        </w:rPr>
        <w:t xml:space="preserve"> </w:t>
      </w:r>
      <w:r w:rsidRPr="004E725F">
        <w:rPr>
          <w:rFonts w:ascii="Verdana" w:hAnsi="Verdana"/>
          <w:b/>
          <w:bCs/>
          <w:color w:val="365F91" w:themeColor="accent1" w:themeShade="BF"/>
          <w:sz w:val="20"/>
          <w:szCs w:val="20"/>
          <w:lang w:val="sk-SK"/>
        </w:rPr>
        <w:t xml:space="preserve">BUDOVANIE A POSILNENIE ANALYTICKÝCH KAPACÍT V REZORTE SPRAVODLIVOSTI A ZAVEDENIE KĽÚČOVÝCH ZNALOSTNÝCH SYSTÉMOV REZORTU  </w:t>
      </w:r>
    </w:p>
    <w:p w14:paraId="11ACBF84" w14:textId="77777777" w:rsidR="0037726F" w:rsidRPr="0037726F" w:rsidRDefault="0037726F" w:rsidP="0037726F">
      <w:pPr>
        <w:pStyle w:val="Nadpis3"/>
        <w:shd w:val="clear" w:color="auto" w:fill="24578A"/>
        <w:spacing w:before="0"/>
        <w:jc w:val="both"/>
        <w:rPr>
          <w:rFonts w:ascii="Verdana" w:hAnsi="Verdana" w:cs="Times New Roman"/>
          <w:b/>
          <w:bCs/>
          <w:color w:val="FFFFFF" w:themeColor="background1"/>
          <w:sz w:val="20"/>
          <w:szCs w:val="20"/>
          <w:lang w:val="sk-SK"/>
        </w:rPr>
      </w:pPr>
      <w:r w:rsidRPr="0037726F">
        <w:rPr>
          <w:rFonts w:ascii="Verdana" w:hAnsi="Verdana" w:cs="Times New Roman"/>
          <w:b/>
          <w:bCs/>
          <w:color w:val="FFFFFF" w:themeColor="background1"/>
          <w:sz w:val="20"/>
          <w:szCs w:val="20"/>
          <w:lang w:val="sk-SK"/>
        </w:rPr>
        <w:t>ZÁKLADNÉ INFORMÁCIE:</w:t>
      </w:r>
    </w:p>
    <w:p w14:paraId="2B3BEDCA" w14:textId="77777777" w:rsidR="0037726F" w:rsidRPr="0037726F" w:rsidRDefault="0037726F" w:rsidP="0037726F">
      <w:pPr>
        <w:rPr>
          <w:rFonts w:ascii="Verdana" w:hAnsi="Verdana"/>
          <w:sz w:val="20"/>
          <w:szCs w:val="20"/>
          <w:lang w:val="sk-SK"/>
        </w:rPr>
      </w:pPr>
    </w:p>
    <w:p w14:paraId="351E391F" w14:textId="77777777" w:rsidR="0037726F" w:rsidRPr="0037726F" w:rsidRDefault="0037726F" w:rsidP="0037726F">
      <w:pPr>
        <w:spacing w:after="160" w:line="259" w:lineRule="auto"/>
        <w:rPr>
          <w:rFonts w:ascii="Verdana" w:hAnsi="Verdana"/>
          <w:sz w:val="20"/>
          <w:szCs w:val="20"/>
          <w:lang w:val="sk-SK"/>
        </w:rPr>
      </w:pPr>
      <w:r w:rsidRPr="0037726F">
        <w:rPr>
          <w:rFonts w:ascii="Verdana" w:hAnsi="Verdana"/>
          <w:b/>
          <w:bCs/>
          <w:sz w:val="20"/>
          <w:szCs w:val="20"/>
          <w:lang w:val="sk-SK"/>
        </w:rPr>
        <w:t>PRIJÍMATEĽ:</w:t>
      </w:r>
      <w:r w:rsidRPr="0037726F">
        <w:rPr>
          <w:rFonts w:ascii="Verdana" w:hAnsi="Verdana"/>
          <w:b/>
          <w:bCs/>
          <w:sz w:val="20"/>
          <w:szCs w:val="20"/>
          <w:lang w:val="sk-SK"/>
        </w:rPr>
        <w:tab/>
      </w:r>
      <w:r w:rsidRPr="0037726F">
        <w:rPr>
          <w:rFonts w:ascii="Verdana" w:hAnsi="Verdana"/>
          <w:b/>
          <w:bCs/>
          <w:sz w:val="20"/>
          <w:szCs w:val="20"/>
          <w:lang w:val="sk-SK"/>
        </w:rPr>
        <w:tab/>
      </w:r>
      <w:r w:rsidRPr="0037726F">
        <w:rPr>
          <w:rFonts w:ascii="Verdana" w:hAnsi="Verdana"/>
          <w:b/>
          <w:bCs/>
          <w:sz w:val="20"/>
          <w:szCs w:val="20"/>
          <w:lang w:val="sk-SK"/>
        </w:rPr>
        <w:tab/>
      </w:r>
      <w:r w:rsidRPr="0037726F">
        <w:rPr>
          <w:rFonts w:ascii="Verdana" w:hAnsi="Verdana"/>
          <w:b/>
          <w:bCs/>
          <w:sz w:val="20"/>
          <w:szCs w:val="20"/>
          <w:lang w:val="sk-SK"/>
        </w:rPr>
        <w:tab/>
      </w:r>
      <w:r w:rsidRPr="0037726F">
        <w:rPr>
          <w:rFonts w:ascii="Verdana" w:hAnsi="Verdana"/>
          <w:b/>
          <w:bCs/>
          <w:sz w:val="20"/>
          <w:szCs w:val="20"/>
          <w:lang w:val="sk-SK"/>
        </w:rPr>
        <w:tab/>
      </w:r>
      <w:r w:rsidRPr="0037726F">
        <w:rPr>
          <w:rFonts w:ascii="Verdana" w:hAnsi="Verdana"/>
          <w:b/>
          <w:bCs/>
          <w:sz w:val="20"/>
          <w:szCs w:val="20"/>
          <w:lang w:val="sk-SK"/>
        </w:rPr>
        <w:tab/>
      </w:r>
      <w:r w:rsidRPr="0037726F">
        <w:rPr>
          <w:rFonts w:ascii="Verdana" w:hAnsi="Verdana"/>
          <w:b/>
          <w:bCs/>
          <w:sz w:val="20"/>
          <w:szCs w:val="20"/>
          <w:lang w:val="sk-SK"/>
        </w:rPr>
        <w:tab/>
      </w:r>
      <w:r w:rsidRPr="0037726F">
        <w:rPr>
          <w:rFonts w:ascii="Verdana" w:hAnsi="Verdana"/>
          <w:b/>
          <w:bCs/>
          <w:sz w:val="20"/>
          <w:szCs w:val="20"/>
          <w:lang w:val="sk-SK"/>
        </w:rPr>
        <w:tab/>
      </w:r>
    </w:p>
    <w:p w14:paraId="638232D3" w14:textId="77777777" w:rsidR="0037726F" w:rsidRPr="0037726F" w:rsidRDefault="0037726F" w:rsidP="0037726F">
      <w:pPr>
        <w:spacing w:after="160" w:line="259" w:lineRule="auto"/>
        <w:rPr>
          <w:rFonts w:ascii="Verdana" w:hAnsi="Verdana"/>
          <w:sz w:val="20"/>
          <w:szCs w:val="20"/>
          <w:lang w:val="sk-SK"/>
        </w:rPr>
      </w:pPr>
      <w:r w:rsidRPr="0037726F">
        <w:rPr>
          <w:rFonts w:ascii="Verdana" w:hAnsi="Verdana"/>
          <w:sz w:val="20"/>
          <w:szCs w:val="20"/>
          <w:lang w:val="sk-SK"/>
        </w:rPr>
        <w:t>Ministerstvo spravodlivosti Slovenskej republiky</w:t>
      </w:r>
      <w:r w:rsidRPr="0037726F">
        <w:rPr>
          <w:rFonts w:ascii="Verdana" w:hAnsi="Verdana"/>
          <w:sz w:val="20"/>
          <w:szCs w:val="20"/>
          <w:lang w:val="sk-SK"/>
        </w:rPr>
        <w:tab/>
      </w:r>
      <w:r w:rsidRPr="0037726F">
        <w:rPr>
          <w:rFonts w:ascii="Verdana" w:hAnsi="Verdana"/>
          <w:sz w:val="20"/>
          <w:szCs w:val="20"/>
          <w:lang w:val="sk-SK"/>
        </w:rPr>
        <w:tab/>
      </w:r>
    </w:p>
    <w:p w14:paraId="14E4BD52" w14:textId="77777777" w:rsidR="0037726F" w:rsidRPr="0037726F" w:rsidRDefault="0037726F" w:rsidP="0037726F">
      <w:pPr>
        <w:spacing w:after="160" w:line="259" w:lineRule="auto"/>
        <w:rPr>
          <w:rFonts w:ascii="Verdana" w:hAnsi="Verdana"/>
          <w:sz w:val="20"/>
          <w:szCs w:val="20"/>
          <w:lang w:val="sk-SK"/>
        </w:rPr>
      </w:pPr>
      <w:r w:rsidRPr="0037726F">
        <w:rPr>
          <w:rFonts w:ascii="Verdana" w:hAnsi="Verdana"/>
          <w:b/>
          <w:bCs/>
          <w:sz w:val="20"/>
          <w:szCs w:val="20"/>
          <w:lang w:val="sk-SK"/>
        </w:rPr>
        <w:t>DĹŽKA PROJEKTU:</w:t>
      </w:r>
    </w:p>
    <w:p w14:paraId="263F9F26" w14:textId="77777777" w:rsidR="0037726F" w:rsidRPr="0037726F" w:rsidRDefault="0037726F" w:rsidP="0037726F">
      <w:pPr>
        <w:spacing w:after="160" w:line="259" w:lineRule="auto"/>
        <w:rPr>
          <w:rFonts w:ascii="Verdana" w:hAnsi="Verdana"/>
          <w:sz w:val="20"/>
          <w:szCs w:val="20"/>
          <w:lang w:val="sk-SK"/>
        </w:rPr>
      </w:pPr>
      <w:r w:rsidRPr="0037726F">
        <w:rPr>
          <w:rFonts w:ascii="Verdana" w:hAnsi="Verdana"/>
          <w:sz w:val="20"/>
          <w:szCs w:val="20"/>
          <w:lang w:val="sk-SK"/>
        </w:rPr>
        <w:t>61 mesiacov – 03/2017 až 03/2022</w:t>
      </w:r>
      <w:r w:rsidRPr="0037726F">
        <w:rPr>
          <w:rFonts w:ascii="Verdana" w:hAnsi="Verdana"/>
          <w:sz w:val="20"/>
          <w:szCs w:val="20"/>
          <w:lang w:val="sk-SK"/>
        </w:rPr>
        <w:tab/>
      </w:r>
      <w:r w:rsidRPr="0037726F">
        <w:rPr>
          <w:rFonts w:ascii="Verdana" w:hAnsi="Verdana"/>
          <w:sz w:val="20"/>
          <w:szCs w:val="20"/>
          <w:lang w:val="sk-SK"/>
        </w:rPr>
        <w:tab/>
      </w:r>
      <w:r w:rsidRPr="0037726F">
        <w:rPr>
          <w:rFonts w:ascii="Verdana" w:hAnsi="Verdana"/>
          <w:sz w:val="20"/>
          <w:szCs w:val="20"/>
          <w:lang w:val="sk-SK"/>
        </w:rPr>
        <w:tab/>
      </w:r>
    </w:p>
    <w:p w14:paraId="71C93CA9" w14:textId="77777777" w:rsidR="0037726F" w:rsidRPr="0037726F" w:rsidRDefault="0037726F" w:rsidP="0037726F">
      <w:pPr>
        <w:spacing w:after="160" w:line="259" w:lineRule="auto"/>
        <w:rPr>
          <w:rFonts w:ascii="Verdana" w:hAnsi="Verdana"/>
          <w:sz w:val="20"/>
          <w:szCs w:val="20"/>
          <w:lang w:val="sk-SK"/>
        </w:rPr>
      </w:pPr>
      <w:r w:rsidRPr="0037726F">
        <w:rPr>
          <w:rFonts w:ascii="Verdana" w:hAnsi="Verdana"/>
          <w:b/>
          <w:bCs/>
          <w:sz w:val="20"/>
          <w:szCs w:val="20"/>
          <w:lang w:val="sk-SK"/>
        </w:rPr>
        <w:t>CELKOVÁ VÝŠKA NFP:</w:t>
      </w:r>
    </w:p>
    <w:p w14:paraId="502900A7" w14:textId="77777777" w:rsidR="0037726F" w:rsidRPr="0037726F" w:rsidRDefault="0037726F" w:rsidP="0037726F">
      <w:pPr>
        <w:spacing w:after="160" w:line="259" w:lineRule="auto"/>
        <w:rPr>
          <w:rFonts w:ascii="Verdana" w:hAnsi="Verdana"/>
          <w:sz w:val="20"/>
          <w:szCs w:val="20"/>
          <w:lang w:val="sk-SK"/>
        </w:rPr>
      </w:pPr>
      <w:r w:rsidRPr="0037726F">
        <w:rPr>
          <w:rFonts w:ascii="Verdana" w:hAnsi="Verdana"/>
          <w:sz w:val="20"/>
          <w:szCs w:val="20"/>
          <w:lang w:val="sk-SK"/>
        </w:rPr>
        <w:t>2 973 943,83 EUR</w:t>
      </w:r>
    </w:p>
    <w:p w14:paraId="500AD7D1" w14:textId="77777777" w:rsidR="0037726F" w:rsidRPr="0037726F" w:rsidRDefault="0037726F" w:rsidP="0037726F">
      <w:pPr>
        <w:rPr>
          <w:rFonts w:ascii="Verdana" w:hAnsi="Verdana"/>
          <w:sz w:val="20"/>
          <w:szCs w:val="20"/>
          <w:lang w:val="sk-SK"/>
        </w:rPr>
      </w:pPr>
    </w:p>
    <w:p w14:paraId="4B063BE6" w14:textId="77777777" w:rsidR="0037726F" w:rsidRPr="0037726F" w:rsidRDefault="0037726F" w:rsidP="0037726F">
      <w:pPr>
        <w:spacing w:after="160" w:line="259" w:lineRule="auto"/>
        <w:rPr>
          <w:rFonts w:ascii="Verdana" w:hAnsi="Verdana"/>
          <w:sz w:val="20"/>
          <w:szCs w:val="20"/>
          <w:lang w:val="sk-SK"/>
        </w:rPr>
      </w:pPr>
      <w:r w:rsidRPr="0037726F">
        <w:rPr>
          <w:rFonts w:ascii="Verdana" w:hAnsi="Verdana"/>
          <w:b/>
          <w:bCs/>
          <w:sz w:val="20"/>
          <w:szCs w:val="20"/>
          <w:lang w:val="sk-SK"/>
        </w:rPr>
        <w:t xml:space="preserve">Strategický cieľ projektu: </w:t>
      </w:r>
    </w:p>
    <w:tbl>
      <w:tblPr>
        <w:tblStyle w:val="Mriekatabuky"/>
        <w:tblW w:w="0" w:type="auto"/>
        <w:tblLook w:val="04A0" w:firstRow="1" w:lastRow="0" w:firstColumn="1" w:lastColumn="0" w:noHBand="0" w:noVBand="1"/>
      </w:tblPr>
      <w:tblGrid>
        <w:gridCol w:w="9060"/>
      </w:tblGrid>
      <w:tr w:rsidR="0037726F" w:rsidRPr="0037726F" w14:paraId="59E85007" w14:textId="77777777" w:rsidTr="004E725F">
        <w:trPr>
          <w:trHeight w:val="1608"/>
        </w:trPr>
        <w:tc>
          <w:tcPr>
            <w:tcW w:w="9062" w:type="dxa"/>
            <w:shd w:val="clear" w:color="auto" w:fill="95B3D7" w:themeFill="accent1" w:themeFillTint="99"/>
          </w:tcPr>
          <w:p w14:paraId="4934D1A1" w14:textId="77777777" w:rsidR="0037726F" w:rsidRPr="0037726F" w:rsidRDefault="0037726F" w:rsidP="009C744C">
            <w:pPr>
              <w:jc w:val="both"/>
              <w:rPr>
                <w:rFonts w:ascii="Verdana" w:hAnsi="Verdana"/>
                <w:sz w:val="20"/>
                <w:szCs w:val="20"/>
              </w:rPr>
            </w:pPr>
          </w:p>
          <w:p w14:paraId="0A5AD69F" w14:textId="77777777" w:rsidR="0037726F" w:rsidRPr="00C95E10" w:rsidRDefault="0037726F" w:rsidP="009C744C">
            <w:pPr>
              <w:jc w:val="both"/>
            </w:pPr>
            <w:r w:rsidRPr="00503451">
              <w:rPr>
                <w:rFonts w:ascii="Verdana" w:hAnsi="Verdana"/>
                <w:sz w:val="20"/>
                <w:szCs w:val="20"/>
              </w:rPr>
              <w:t>Zvýšená efektívnosť súdneho systému prostredníctvom zvyšovania výkonnosti a kvality služieb poskytovaných MS SR a organizáciami rezortu spravodlivosti. Zvýšená kvalita a posilnená nezávislosť súdneho systému prostredníctvom zvyšovania výkonnosti a kvality služieb poskytovaných v rezorte, posilnenie analytických a metodických kapacít v rezorte spravodlivosti</w:t>
            </w:r>
            <w:r w:rsidRPr="00C95E10">
              <w:t>.</w:t>
            </w:r>
          </w:p>
        </w:tc>
      </w:tr>
    </w:tbl>
    <w:p w14:paraId="4052F436" w14:textId="77777777" w:rsidR="0037726F" w:rsidRPr="004E725F" w:rsidRDefault="0037726F" w:rsidP="0037726F">
      <w:pPr>
        <w:spacing w:after="160" w:line="259" w:lineRule="auto"/>
        <w:rPr>
          <w:lang w:val="sk-SK"/>
        </w:rPr>
      </w:pPr>
    </w:p>
    <w:p w14:paraId="496F8306" w14:textId="785B78F0" w:rsidR="0037726F" w:rsidRPr="004E725F" w:rsidRDefault="0037726F" w:rsidP="0037726F">
      <w:pPr>
        <w:spacing w:after="160" w:line="259" w:lineRule="auto"/>
        <w:rPr>
          <w:rFonts w:ascii="Verdana" w:hAnsi="Verdana"/>
          <w:sz w:val="20"/>
          <w:szCs w:val="20"/>
          <w:lang w:val="sk-SK"/>
        </w:rPr>
      </w:pPr>
      <w:r w:rsidRPr="004E725F">
        <w:rPr>
          <w:rFonts w:ascii="Verdana" w:hAnsi="Verdana"/>
          <w:b/>
          <w:bCs/>
          <w:sz w:val="20"/>
          <w:szCs w:val="20"/>
          <w:lang w:val="sk-SK"/>
        </w:rPr>
        <w:t xml:space="preserve">Špecifický cieľ projektu: </w:t>
      </w:r>
    </w:p>
    <w:tbl>
      <w:tblPr>
        <w:tblStyle w:val="Mriekatabuky"/>
        <w:tblW w:w="0" w:type="auto"/>
        <w:tblLook w:val="04A0" w:firstRow="1" w:lastRow="0" w:firstColumn="1" w:lastColumn="0" w:noHBand="0" w:noVBand="1"/>
      </w:tblPr>
      <w:tblGrid>
        <w:gridCol w:w="9060"/>
      </w:tblGrid>
      <w:tr w:rsidR="0037726F" w:rsidRPr="0037726F" w14:paraId="72387D01" w14:textId="77777777" w:rsidTr="004E725F">
        <w:trPr>
          <w:trHeight w:val="1558"/>
        </w:trPr>
        <w:tc>
          <w:tcPr>
            <w:tcW w:w="9062" w:type="dxa"/>
            <w:shd w:val="clear" w:color="auto" w:fill="95B3D7" w:themeFill="accent1" w:themeFillTint="99"/>
          </w:tcPr>
          <w:p w14:paraId="56025AFD" w14:textId="77777777" w:rsidR="0037726F" w:rsidRPr="0037726F" w:rsidRDefault="0037726F" w:rsidP="009C744C">
            <w:pPr>
              <w:jc w:val="both"/>
              <w:rPr>
                <w:rFonts w:ascii="Verdana" w:hAnsi="Verdana"/>
                <w:sz w:val="20"/>
                <w:szCs w:val="20"/>
              </w:rPr>
            </w:pPr>
          </w:p>
          <w:p w14:paraId="336985A3" w14:textId="77777777" w:rsidR="0037726F" w:rsidRPr="00C95E10" w:rsidRDefault="0037726F" w:rsidP="009C744C">
            <w:pPr>
              <w:spacing w:after="160" w:line="259" w:lineRule="auto"/>
              <w:jc w:val="both"/>
              <w:rPr>
                <w:rFonts w:ascii="Verdana" w:hAnsi="Verdana"/>
                <w:sz w:val="20"/>
                <w:szCs w:val="20"/>
              </w:rPr>
            </w:pPr>
            <w:r w:rsidRPr="00503451">
              <w:rPr>
                <w:rFonts w:ascii="Verdana" w:hAnsi="Verdana"/>
                <w:sz w:val="20"/>
                <w:szCs w:val="20"/>
              </w:rPr>
              <w:t>Posilnené interné analytické kapacity žiadateľa prostredníctvom podpory 10 analyticko-metodických pracovníkov, ktorí sa budú podieľať na tvorbe koncepcií, stratégii a akčných plánov pre proces reformy justície a ďalších reforiem zavádzaných v rezorte sprav</w:t>
            </w:r>
            <w:r w:rsidRPr="00C95E10">
              <w:rPr>
                <w:rFonts w:ascii="Verdana" w:hAnsi="Verdana"/>
                <w:sz w:val="20"/>
                <w:szCs w:val="20"/>
              </w:rPr>
              <w:t>odlivosti.</w:t>
            </w:r>
          </w:p>
        </w:tc>
      </w:tr>
    </w:tbl>
    <w:p w14:paraId="7C207171" w14:textId="26610398" w:rsidR="0037726F" w:rsidRDefault="0037726F" w:rsidP="0037726F">
      <w:pPr>
        <w:rPr>
          <w:b/>
          <w:bCs/>
          <w:lang w:val="sk-SK"/>
        </w:rPr>
      </w:pPr>
    </w:p>
    <w:p w14:paraId="72D39597" w14:textId="796338DB" w:rsidR="000D6B9C" w:rsidRDefault="000D6B9C" w:rsidP="0037726F">
      <w:pPr>
        <w:rPr>
          <w:b/>
          <w:bCs/>
          <w:lang w:val="sk-SK"/>
        </w:rPr>
      </w:pPr>
    </w:p>
    <w:p w14:paraId="6E8923FD" w14:textId="77777777" w:rsidR="000D6B9C" w:rsidRPr="004E725F" w:rsidRDefault="000D6B9C" w:rsidP="0037726F">
      <w:pPr>
        <w:rPr>
          <w:b/>
          <w:bCs/>
          <w:lang w:val="sk-SK"/>
        </w:rPr>
      </w:pPr>
    </w:p>
    <w:p w14:paraId="03ACF36A" w14:textId="77777777" w:rsidR="0037726F" w:rsidRPr="004E725F" w:rsidRDefault="0037726F" w:rsidP="0037726F">
      <w:pPr>
        <w:rPr>
          <w:rFonts w:ascii="Verdana" w:hAnsi="Verdana"/>
          <w:b/>
          <w:bCs/>
          <w:sz w:val="20"/>
          <w:szCs w:val="20"/>
          <w:lang w:val="sk-SK"/>
        </w:rPr>
      </w:pPr>
      <w:r w:rsidRPr="004E725F">
        <w:rPr>
          <w:rFonts w:ascii="Verdana" w:hAnsi="Verdana"/>
          <w:b/>
          <w:bCs/>
          <w:sz w:val="20"/>
          <w:szCs w:val="20"/>
          <w:lang w:val="sk-SK"/>
        </w:rPr>
        <w:lastRenderedPageBreak/>
        <w:t xml:space="preserve">Hlavné aktivity projektu: </w:t>
      </w:r>
    </w:p>
    <w:p w14:paraId="1D02EA9F" w14:textId="77777777" w:rsidR="0037726F" w:rsidRPr="004E725F" w:rsidRDefault="0037726F" w:rsidP="0037726F">
      <w:pPr>
        <w:rPr>
          <w:rFonts w:ascii="Verdana" w:hAnsi="Verdana"/>
          <w:b/>
          <w:bCs/>
          <w:sz w:val="20"/>
          <w:szCs w:val="20"/>
          <w:lang w:val="sk-SK"/>
        </w:rPr>
      </w:pPr>
    </w:p>
    <w:p w14:paraId="13EFA9AF" w14:textId="77777777" w:rsidR="0037726F" w:rsidRPr="004E725F" w:rsidRDefault="0037726F" w:rsidP="0037726F">
      <w:pPr>
        <w:spacing w:after="160" w:line="259" w:lineRule="auto"/>
        <w:rPr>
          <w:rFonts w:ascii="Verdana" w:hAnsi="Verdana"/>
          <w:b/>
          <w:bCs/>
          <w:i/>
          <w:sz w:val="20"/>
          <w:szCs w:val="20"/>
          <w:lang w:val="sk-SK"/>
        </w:rPr>
      </w:pPr>
      <w:r w:rsidRPr="004E725F">
        <w:rPr>
          <w:rFonts w:ascii="Verdana" w:hAnsi="Verdana"/>
          <w:b/>
          <w:bCs/>
          <w:i/>
          <w:sz w:val="20"/>
          <w:szCs w:val="20"/>
          <w:lang w:val="sk-SK"/>
        </w:rPr>
        <w:t>Aktivita č. 1:</w:t>
      </w:r>
    </w:p>
    <w:tbl>
      <w:tblPr>
        <w:tblStyle w:val="Mriekatabuky"/>
        <w:tblW w:w="9209" w:type="dxa"/>
        <w:tblLook w:val="04A0" w:firstRow="1" w:lastRow="0" w:firstColumn="1" w:lastColumn="0" w:noHBand="0" w:noVBand="1"/>
      </w:tblPr>
      <w:tblGrid>
        <w:gridCol w:w="9209"/>
      </w:tblGrid>
      <w:tr w:rsidR="0037726F" w:rsidRPr="0037726F" w14:paraId="7B4CEB16" w14:textId="77777777" w:rsidTr="009C744C">
        <w:trPr>
          <w:trHeight w:val="2693"/>
        </w:trPr>
        <w:tc>
          <w:tcPr>
            <w:tcW w:w="9209" w:type="dxa"/>
          </w:tcPr>
          <w:p w14:paraId="6C4D62D5" w14:textId="77777777" w:rsidR="0037726F" w:rsidRPr="0037726F" w:rsidRDefault="0037726F" w:rsidP="009C744C">
            <w:pPr>
              <w:jc w:val="both"/>
              <w:rPr>
                <w:rFonts w:ascii="Verdana" w:hAnsi="Verdana"/>
                <w:bCs/>
                <w:sz w:val="20"/>
                <w:szCs w:val="20"/>
              </w:rPr>
            </w:pPr>
          </w:p>
          <w:p w14:paraId="6FD5716C" w14:textId="77777777" w:rsidR="0037726F" w:rsidRPr="0037726F" w:rsidRDefault="0037726F" w:rsidP="009C744C">
            <w:pPr>
              <w:jc w:val="both"/>
              <w:rPr>
                <w:rFonts w:ascii="Verdana" w:hAnsi="Verdana"/>
                <w:bCs/>
                <w:sz w:val="20"/>
                <w:szCs w:val="20"/>
              </w:rPr>
            </w:pPr>
            <w:r w:rsidRPr="00C95E10">
              <w:rPr>
                <w:rFonts w:ascii="Verdana" w:hAnsi="Verdana"/>
                <w:bCs/>
                <w:sz w:val="20"/>
                <w:szCs w:val="20"/>
              </w:rPr>
              <w:t xml:space="preserve">Inštitucionálne nastavenie /posilnenie existujúcej analytickej jednotky zriadenej na MS SR sa zameriava najmä na budovanie a rozvoj kapacít AC (Analytické centrum), dôležitou časťou aktivity č. 1 bola novovytvorená analytická jednotka a prijatie 10 nových zamestnancov a identifikácia a vytvorenie nástrojov činností AC, vytvorenie internej znalostnej databázy a vybudovanie systému vyhodnocovania činností AC. Počas celej doby trvania projektu </w:t>
            </w:r>
            <w:r w:rsidRPr="0037726F">
              <w:rPr>
                <w:rFonts w:ascii="Verdana" w:hAnsi="Verdana"/>
                <w:bCs/>
                <w:sz w:val="20"/>
                <w:szCs w:val="20"/>
              </w:rPr>
              <w:t>bola implementovaná súčasne aj aktivita č.2 a to kontinuálne budovanie odborných kapacít AC, ktoré je neoddeliteľnou súčasťou a zastrešuje vzdelávanie (Continuous learning), zdieľanie skúseností a vedomostí (experience and knowledge sharing) zamestnancov AC a transfer know-how AC.</w:t>
            </w:r>
          </w:p>
          <w:p w14:paraId="6A6D39BD" w14:textId="77777777" w:rsidR="0037726F" w:rsidRPr="0037726F" w:rsidRDefault="0037726F" w:rsidP="009C744C">
            <w:pPr>
              <w:jc w:val="both"/>
              <w:rPr>
                <w:rFonts w:ascii="Verdana" w:hAnsi="Verdana"/>
                <w:bCs/>
                <w:sz w:val="20"/>
                <w:szCs w:val="20"/>
              </w:rPr>
            </w:pPr>
          </w:p>
        </w:tc>
      </w:tr>
    </w:tbl>
    <w:p w14:paraId="50E3AC9E" w14:textId="77777777" w:rsidR="0037726F" w:rsidRPr="004E725F" w:rsidRDefault="0037726F" w:rsidP="0037726F">
      <w:pPr>
        <w:spacing w:after="160" w:line="259" w:lineRule="auto"/>
        <w:rPr>
          <w:rFonts w:ascii="Verdana" w:hAnsi="Verdana"/>
          <w:b/>
          <w:bCs/>
          <w:i/>
          <w:sz w:val="20"/>
          <w:szCs w:val="20"/>
          <w:lang w:val="sk-SK"/>
        </w:rPr>
      </w:pPr>
      <w:r w:rsidRPr="004E725F">
        <w:rPr>
          <w:rFonts w:ascii="Verdana" w:hAnsi="Verdana"/>
          <w:b/>
          <w:bCs/>
          <w:i/>
          <w:sz w:val="20"/>
          <w:szCs w:val="20"/>
          <w:lang w:val="sk-SK"/>
        </w:rPr>
        <w:t>Aktivita č. 2:</w:t>
      </w:r>
    </w:p>
    <w:tbl>
      <w:tblPr>
        <w:tblStyle w:val="Mriekatabuky"/>
        <w:tblW w:w="0" w:type="auto"/>
        <w:tblLook w:val="04A0" w:firstRow="1" w:lastRow="0" w:firstColumn="1" w:lastColumn="0" w:noHBand="0" w:noVBand="1"/>
      </w:tblPr>
      <w:tblGrid>
        <w:gridCol w:w="9060"/>
      </w:tblGrid>
      <w:tr w:rsidR="0037726F" w:rsidRPr="0037726F" w14:paraId="55CB6B36" w14:textId="77777777" w:rsidTr="009C744C">
        <w:trPr>
          <w:trHeight w:val="4117"/>
        </w:trPr>
        <w:tc>
          <w:tcPr>
            <w:tcW w:w="9062" w:type="dxa"/>
          </w:tcPr>
          <w:p w14:paraId="49620C87" w14:textId="77777777" w:rsidR="0037726F" w:rsidRPr="0037726F" w:rsidRDefault="0037726F" w:rsidP="009C744C">
            <w:pPr>
              <w:spacing w:after="160" w:line="259" w:lineRule="auto"/>
              <w:jc w:val="both"/>
              <w:rPr>
                <w:rFonts w:ascii="Verdana" w:hAnsi="Verdana"/>
                <w:bCs/>
                <w:sz w:val="20"/>
                <w:szCs w:val="20"/>
              </w:rPr>
            </w:pPr>
          </w:p>
          <w:p w14:paraId="51877CCB" w14:textId="77777777" w:rsidR="0037726F" w:rsidRPr="0037726F" w:rsidRDefault="0037726F" w:rsidP="009C744C">
            <w:pPr>
              <w:spacing w:after="160" w:line="259" w:lineRule="auto"/>
              <w:jc w:val="both"/>
              <w:rPr>
                <w:rFonts w:ascii="Verdana" w:hAnsi="Verdana"/>
                <w:b/>
                <w:bCs/>
                <w:sz w:val="20"/>
                <w:szCs w:val="20"/>
              </w:rPr>
            </w:pPr>
            <w:r w:rsidRPr="00C95E10">
              <w:rPr>
                <w:rFonts w:ascii="Verdana" w:hAnsi="Verdana"/>
                <w:bCs/>
                <w:sz w:val="20"/>
                <w:szCs w:val="20"/>
              </w:rPr>
              <w:t>Aktivita č. 2 si vyžaduje priame prepojenie na výkon analytických činností. Zamestnanci AC musia byť kontinuálne vzdelávaní v danej oblasti, aby boli schopní vykonávať analytickú činnosť na vysokej úrovni. Dôraz musí byť kladený na vysokú kvalitu formy, obsahu vzdelávania a špecifické požiadavky so zameraním prioritne na právo, politické vedy a ekonómiu, kvantitatívne a analytické vedomosti a zručnosti a odborné vedomosti a zručnosti v oblasti politiky. Všetky čin</w:t>
            </w:r>
            <w:r w:rsidRPr="0037726F">
              <w:rPr>
                <w:rFonts w:ascii="Verdana" w:hAnsi="Verdana"/>
                <w:bCs/>
                <w:sz w:val="20"/>
                <w:szCs w:val="20"/>
              </w:rPr>
              <w:t>nosti v rámci aktivity majú vysokoodborný a špecifický charakter zameraný na dosiahnutie stanoveného cieľa. Štandardné a všeobecné vzdelávanie (napr. mäkké zručnosti, jazykové vzdelávanie a i.) neboli súčasťou Aktivity č. 2, nakoľko projekt bol zameraný na budovanie kapacít, čo predstavuje vysoko odborné špeciálne vzdelávanie a novoprijatí zamestnanci už disponujú potrebnými zručnosťami, napr. cudzí jazyk, práca s PC (vynímajúc vysokoodbornú prácu s databázami), základné komunikačné zručnosti (vynímajúc manažérske zručnosti ako rozhodovanie a manažment zmeny). V prípade potreby bude štandardné vzdelávanie zabezpečené MS SR. Vzdelávanie zamestnancov AC bude zahrnuté aj do ďalšieho pripravovaného národného projektu zameraného na vzdelávanie zamestnancov rezortu spravodlivosti.</w:t>
            </w:r>
          </w:p>
        </w:tc>
      </w:tr>
    </w:tbl>
    <w:p w14:paraId="77DCCCEE" w14:textId="77777777" w:rsidR="0037726F" w:rsidRPr="004E725F" w:rsidRDefault="0037726F" w:rsidP="0037726F">
      <w:pPr>
        <w:rPr>
          <w:rFonts w:ascii="Verdana" w:hAnsi="Verdana"/>
          <w:b/>
          <w:bCs/>
          <w:sz w:val="20"/>
          <w:szCs w:val="20"/>
          <w:lang w:val="sk-SK"/>
        </w:rPr>
      </w:pPr>
    </w:p>
    <w:p w14:paraId="6CAED040" w14:textId="77777777" w:rsidR="0037726F" w:rsidRPr="004E725F" w:rsidRDefault="0037726F" w:rsidP="0037726F">
      <w:pPr>
        <w:pStyle w:val="Nadpis3"/>
        <w:shd w:val="clear" w:color="auto" w:fill="24578A"/>
        <w:spacing w:before="0"/>
        <w:jc w:val="both"/>
        <w:rPr>
          <w:rFonts w:ascii="Verdana" w:hAnsi="Verdana" w:cs="Times New Roman"/>
          <w:b/>
          <w:bCs/>
          <w:color w:val="FFFFFF" w:themeColor="background1"/>
          <w:sz w:val="20"/>
          <w:szCs w:val="20"/>
          <w:lang w:val="sk-SK"/>
        </w:rPr>
      </w:pPr>
      <w:r w:rsidRPr="004E725F">
        <w:rPr>
          <w:rFonts w:ascii="Verdana" w:hAnsi="Verdana" w:cs="Times New Roman"/>
          <w:b/>
          <w:bCs/>
          <w:color w:val="FFFFFF" w:themeColor="background1"/>
          <w:sz w:val="20"/>
          <w:szCs w:val="20"/>
          <w:lang w:val="sk-SK"/>
        </w:rPr>
        <w:t>DOSIAHNUTÉ VÝSLEDKY:</w:t>
      </w:r>
    </w:p>
    <w:p w14:paraId="097828F4" w14:textId="77777777" w:rsidR="0037726F" w:rsidRPr="004E725F" w:rsidRDefault="0037726F" w:rsidP="0037726F">
      <w:pPr>
        <w:spacing w:after="160" w:line="259" w:lineRule="auto"/>
        <w:rPr>
          <w:rFonts w:ascii="Verdana" w:hAnsi="Verdana"/>
          <w:b/>
          <w:bCs/>
          <w:sz w:val="20"/>
          <w:szCs w:val="20"/>
          <w:lang w:val="sk-SK"/>
        </w:rPr>
      </w:pPr>
    </w:p>
    <w:p w14:paraId="61C7DC4D" w14:textId="77777777" w:rsidR="0037726F" w:rsidRPr="004E725F" w:rsidRDefault="0037726F" w:rsidP="0037726F">
      <w:pPr>
        <w:numPr>
          <w:ilvl w:val="0"/>
          <w:numId w:val="15"/>
        </w:numPr>
        <w:spacing w:after="160" w:line="259" w:lineRule="auto"/>
        <w:jc w:val="both"/>
        <w:rPr>
          <w:rFonts w:ascii="Verdana" w:hAnsi="Verdana"/>
          <w:bCs/>
          <w:i/>
          <w:sz w:val="20"/>
          <w:szCs w:val="20"/>
          <w:lang w:val="sk-SK"/>
        </w:rPr>
      </w:pPr>
      <w:r w:rsidRPr="004E725F">
        <w:rPr>
          <w:rFonts w:ascii="Verdana" w:hAnsi="Verdana"/>
          <w:b/>
          <w:bCs/>
          <w:i/>
          <w:sz w:val="20"/>
          <w:szCs w:val="20"/>
          <w:lang w:val="sk-SK"/>
        </w:rPr>
        <w:t>stabilizácia a vybudovanie kľúčového multidisciplinárneho tímu AC</w:t>
      </w:r>
      <w:r w:rsidRPr="004E725F">
        <w:rPr>
          <w:rFonts w:ascii="Verdana" w:hAnsi="Verdana"/>
          <w:bCs/>
          <w:i/>
          <w:sz w:val="20"/>
          <w:szCs w:val="20"/>
          <w:lang w:val="sk-SK"/>
        </w:rPr>
        <w:t xml:space="preserve"> (právnici, ekonómovia, politológovia, matematici)</w:t>
      </w:r>
    </w:p>
    <w:p w14:paraId="4B5B50A3" w14:textId="77777777" w:rsidR="0037726F" w:rsidRPr="004E725F" w:rsidRDefault="0037726F" w:rsidP="0037726F">
      <w:pPr>
        <w:numPr>
          <w:ilvl w:val="0"/>
          <w:numId w:val="15"/>
        </w:numPr>
        <w:spacing w:after="160" w:line="259" w:lineRule="auto"/>
        <w:jc w:val="both"/>
        <w:rPr>
          <w:rFonts w:ascii="Verdana" w:hAnsi="Verdana"/>
          <w:bCs/>
          <w:i/>
          <w:sz w:val="20"/>
          <w:szCs w:val="20"/>
          <w:lang w:val="sk-SK"/>
        </w:rPr>
      </w:pPr>
      <w:r w:rsidRPr="004E725F">
        <w:rPr>
          <w:rFonts w:ascii="Verdana" w:hAnsi="Verdana"/>
          <w:b/>
          <w:bCs/>
          <w:i/>
          <w:sz w:val="20"/>
          <w:szCs w:val="20"/>
          <w:lang w:val="sk-SK"/>
        </w:rPr>
        <w:t>vybudovanie 4 pilierov AC založených na nosných témach</w:t>
      </w:r>
      <w:r w:rsidRPr="004E725F">
        <w:rPr>
          <w:rFonts w:ascii="Verdana" w:hAnsi="Verdana"/>
          <w:bCs/>
          <w:i/>
          <w:sz w:val="20"/>
          <w:szCs w:val="20"/>
          <w:lang w:val="sk-SK"/>
        </w:rPr>
        <w:t xml:space="preserve"> – oddelenie rezortných analýz, oddelenie posudzovania efektívnosti súdnictva a rozpočtu kapitoly, oddelenie správy a spracovania rezortných údajov a oddelenie posudzovania  a hodnotenia investičných projektov</w:t>
      </w:r>
    </w:p>
    <w:p w14:paraId="09314ED1" w14:textId="77777777" w:rsidR="0037726F" w:rsidRPr="004E725F" w:rsidRDefault="0037726F" w:rsidP="0037726F">
      <w:pPr>
        <w:numPr>
          <w:ilvl w:val="0"/>
          <w:numId w:val="15"/>
        </w:numPr>
        <w:spacing w:after="160" w:line="259" w:lineRule="auto"/>
        <w:jc w:val="both"/>
        <w:rPr>
          <w:rFonts w:ascii="Verdana" w:hAnsi="Verdana"/>
          <w:bCs/>
          <w:i/>
          <w:sz w:val="20"/>
          <w:szCs w:val="20"/>
          <w:lang w:val="sk-SK"/>
        </w:rPr>
      </w:pPr>
      <w:r w:rsidRPr="004E725F">
        <w:rPr>
          <w:rFonts w:ascii="Verdana" w:hAnsi="Verdana"/>
          <w:b/>
          <w:bCs/>
          <w:i/>
          <w:sz w:val="20"/>
          <w:szCs w:val="20"/>
          <w:lang w:val="sk-SK"/>
        </w:rPr>
        <w:t>vybudovanie dátovej základne rezortu</w:t>
      </w:r>
      <w:r w:rsidRPr="004E725F">
        <w:rPr>
          <w:rFonts w:ascii="Verdana" w:hAnsi="Verdana"/>
          <w:bCs/>
          <w:i/>
          <w:sz w:val="20"/>
          <w:szCs w:val="20"/>
          <w:lang w:val="sk-SK"/>
        </w:rPr>
        <w:t>, ktorá je referenčnou pre medzinárodné inštitúcie ako CEPJ, UN, OECD a ktorá slúži pre spracovanie analýz</w:t>
      </w:r>
    </w:p>
    <w:p w14:paraId="43A953FC" w14:textId="77777777" w:rsidR="0037726F" w:rsidRPr="004E725F" w:rsidRDefault="0037726F" w:rsidP="0037726F">
      <w:pPr>
        <w:numPr>
          <w:ilvl w:val="0"/>
          <w:numId w:val="15"/>
        </w:numPr>
        <w:spacing w:after="160" w:line="259" w:lineRule="auto"/>
        <w:rPr>
          <w:rFonts w:ascii="Verdana" w:hAnsi="Verdana"/>
          <w:bCs/>
          <w:i/>
          <w:sz w:val="20"/>
          <w:szCs w:val="20"/>
          <w:lang w:val="sk-SK"/>
        </w:rPr>
      </w:pPr>
      <w:r w:rsidRPr="004E725F">
        <w:rPr>
          <w:rFonts w:ascii="Verdana" w:hAnsi="Verdana"/>
          <w:b/>
          <w:bCs/>
          <w:i/>
          <w:sz w:val="20"/>
          <w:szCs w:val="20"/>
          <w:lang w:val="sk-SK"/>
        </w:rPr>
        <w:t>nový systém metodík a výkazníctva</w:t>
      </w:r>
      <w:r w:rsidRPr="004E725F">
        <w:rPr>
          <w:rFonts w:ascii="Verdana" w:hAnsi="Verdana"/>
          <w:bCs/>
          <w:i/>
          <w:sz w:val="20"/>
          <w:szCs w:val="20"/>
          <w:lang w:val="sk-SK"/>
        </w:rPr>
        <w:t xml:space="preserve"> v rámci súdnej štatistiky</w:t>
      </w:r>
    </w:p>
    <w:p w14:paraId="5207BCE4" w14:textId="77777777" w:rsidR="0037726F" w:rsidRPr="004E725F" w:rsidRDefault="0037726F" w:rsidP="0037726F">
      <w:pPr>
        <w:numPr>
          <w:ilvl w:val="0"/>
          <w:numId w:val="15"/>
        </w:numPr>
        <w:spacing w:after="160" w:line="259" w:lineRule="auto"/>
        <w:rPr>
          <w:rFonts w:ascii="Verdana" w:hAnsi="Verdana"/>
          <w:bCs/>
          <w:i/>
          <w:sz w:val="20"/>
          <w:szCs w:val="20"/>
          <w:lang w:val="sk-SK"/>
        </w:rPr>
      </w:pPr>
      <w:r w:rsidRPr="004E725F">
        <w:rPr>
          <w:rFonts w:ascii="Verdana" w:hAnsi="Verdana"/>
          <w:b/>
          <w:bCs/>
          <w:i/>
          <w:sz w:val="20"/>
          <w:szCs w:val="20"/>
          <w:lang w:val="sk-SK"/>
        </w:rPr>
        <w:t>poskytovanie dát</w:t>
      </w:r>
      <w:r w:rsidRPr="004E725F">
        <w:rPr>
          <w:rFonts w:ascii="Verdana" w:hAnsi="Verdana"/>
          <w:bCs/>
          <w:i/>
          <w:sz w:val="20"/>
          <w:szCs w:val="20"/>
          <w:lang w:val="sk-SK"/>
        </w:rPr>
        <w:t xml:space="preserve"> pre laickú a odbornú verejnosť v koordinácií so súdmi</w:t>
      </w:r>
    </w:p>
    <w:p w14:paraId="0DE66893" w14:textId="77777777" w:rsidR="0037726F" w:rsidRPr="0037726F" w:rsidRDefault="0037726F" w:rsidP="0037726F">
      <w:pPr>
        <w:numPr>
          <w:ilvl w:val="0"/>
          <w:numId w:val="15"/>
        </w:numPr>
        <w:spacing w:after="160" w:line="259" w:lineRule="auto"/>
        <w:jc w:val="both"/>
        <w:rPr>
          <w:rFonts w:ascii="Verdana" w:hAnsi="Verdana"/>
          <w:bCs/>
          <w:i/>
          <w:sz w:val="20"/>
          <w:szCs w:val="20"/>
          <w:lang w:val="sk-SK"/>
        </w:rPr>
      </w:pPr>
      <w:r w:rsidRPr="004E725F">
        <w:rPr>
          <w:rFonts w:ascii="Verdana" w:hAnsi="Verdana"/>
          <w:b/>
          <w:bCs/>
          <w:i/>
          <w:sz w:val="20"/>
          <w:szCs w:val="20"/>
          <w:lang w:val="sk-SK"/>
        </w:rPr>
        <w:t xml:space="preserve">zavedenie štandardizovaného systému spracovávania analýz a analytických výstupov </w:t>
      </w:r>
      <w:r w:rsidRPr="004E725F">
        <w:rPr>
          <w:rFonts w:ascii="Verdana" w:hAnsi="Verdana"/>
          <w:bCs/>
          <w:i/>
          <w:sz w:val="20"/>
          <w:szCs w:val="20"/>
          <w:lang w:val="sk-SK"/>
        </w:rPr>
        <w:t xml:space="preserve">– zavedenie systému vypracovania analýz pre verejnosť, </w:t>
      </w:r>
      <w:r w:rsidRPr="004E725F">
        <w:rPr>
          <w:rFonts w:ascii="Verdana" w:hAnsi="Verdana"/>
          <w:bCs/>
          <w:i/>
          <w:sz w:val="20"/>
          <w:szCs w:val="20"/>
          <w:lang w:val="sk-SK"/>
        </w:rPr>
        <w:lastRenderedPageBreak/>
        <w:t>vedenie a širšie vedenie rezortu (</w:t>
      </w:r>
      <w:hyperlink r:id="rId103" w:history="1">
        <w:r w:rsidRPr="0037726F">
          <w:rPr>
            <w:rStyle w:val="Hypertextovprepojenie"/>
            <w:rFonts w:ascii="Verdana" w:hAnsi="Verdana"/>
            <w:bCs/>
            <w:i/>
            <w:sz w:val="20"/>
            <w:szCs w:val="20"/>
            <w:lang w:val="sk-SK"/>
          </w:rPr>
          <w:t>https://web.ac-mssr.sk</w:t>
        </w:r>
      </w:hyperlink>
      <w:hyperlink r:id="rId104" w:history="1">
        <w:r w:rsidRPr="0037726F">
          <w:rPr>
            <w:rStyle w:val="Hypertextovprepojenie"/>
            <w:rFonts w:ascii="Verdana" w:hAnsi="Verdana"/>
            <w:bCs/>
            <w:i/>
            <w:sz w:val="20"/>
            <w:szCs w:val="20"/>
            <w:lang w:val="sk-SK"/>
          </w:rPr>
          <w:t>/</w:t>
        </w:r>
      </w:hyperlink>
      <w:r w:rsidRPr="0037726F">
        <w:rPr>
          <w:rFonts w:ascii="Verdana" w:hAnsi="Verdana"/>
          <w:bCs/>
          <w:i/>
          <w:sz w:val="20"/>
          <w:szCs w:val="20"/>
          <w:lang w:val="sk-SK"/>
        </w:rPr>
        <w:t>), vrátane recenzného konania</w:t>
      </w:r>
    </w:p>
    <w:p w14:paraId="5B467889" w14:textId="77777777" w:rsidR="0037726F" w:rsidRPr="0037726F" w:rsidRDefault="0037726F" w:rsidP="0037726F">
      <w:pPr>
        <w:numPr>
          <w:ilvl w:val="0"/>
          <w:numId w:val="15"/>
        </w:numPr>
        <w:spacing w:after="160" w:line="259" w:lineRule="auto"/>
        <w:jc w:val="both"/>
        <w:rPr>
          <w:rFonts w:ascii="Verdana" w:hAnsi="Verdana"/>
          <w:bCs/>
          <w:i/>
          <w:sz w:val="20"/>
          <w:szCs w:val="20"/>
          <w:lang w:val="sk-SK"/>
        </w:rPr>
      </w:pPr>
      <w:r w:rsidRPr="0037726F">
        <w:rPr>
          <w:rFonts w:ascii="Verdana" w:hAnsi="Verdana"/>
          <w:b/>
          <w:bCs/>
          <w:i/>
          <w:sz w:val="20"/>
          <w:szCs w:val="20"/>
          <w:lang w:val="sk-SK"/>
        </w:rPr>
        <w:t>spracovanie Investičnej stratégie rezortu spravodlivosti, Metodiky posudzovania investičných projektov a priorizovaný zoznam investícii</w:t>
      </w:r>
      <w:r w:rsidRPr="0037726F">
        <w:rPr>
          <w:rFonts w:ascii="Verdana" w:hAnsi="Verdana"/>
          <w:bCs/>
          <w:i/>
          <w:sz w:val="20"/>
          <w:szCs w:val="20"/>
          <w:lang w:val="sk-SK"/>
        </w:rPr>
        <w:t xml:space="preserve">, na základe čoho bude rezort postupovať pri prideľovaní prostriedkov na investície v rezorte </w:t>
      </w:r>
    </w:p>
    <w:p w14:paraId="398B1542" w14:textId="77777777" w:rsidR="0037726F" w:rsidRPr="0037726F" w:rsidRDefault="0037726F" w:rsidP="0037726F">
      <w:pPr>
        <w:numPr>
          <w:ilvl w:val="0"/>
          <w:numId w:val="15"/>
        </w:numPr>
        <w:spacing w:after="160" w:line="259" w:lineRule="auto"/>
        <w:rPr>
          <w:rFonts w:ascii="Verdana" w:hAnsi="Verdana"/>
          <w:bCs/>
          <w:i/>
          <w:sz w:val="20"/>
          <w:szCs w:val="20"/>
          <w:lang w:val="sk-SK"/>
        </w:rPr>
      </w:pPr>
      <w:r w:rsidRPr="0037726F">
        <w:rPr>
          <w:rFonts w:ascii="Verdana" w:hAnsi="Verdana"/>
          <w:bCs/>
          <w:i/>
          <w:sz w:val="20"/>
          <w:szCs w:val="20"/>
          <w:lang w:val="sk-SK"/>
        </w:rPr>
        <w:t xml:space="preserve">V rámci posudzovania efektívnosti justície </w:t>
      </w:r>
    </w:p>
    <w:p w14:paraId="27BB57A0" w14:textId="77777777" w:rsidR="0037726F" w:rsidRPr="0037726F" w:rsidRDefault="0037726F" w:rsidP="0037726F">
      <w:pPr>
        <w:numPr>
          <w:ilvl w:val="1"/>
          <w:numId w:val="15"/>
        </w:numPr>
        <w:spacing w:after="160" w:line="259" w:lineRule="auto"/>
        <w:rPr>
          <w:rFonts w:ascii="Verdana" w:hAnsi="Verdana"/>
          <w:bCs/>
          <w:i/>
          <w:sz w:val="20"/>
          <w:szCs w:val="20"/>
          <w:lang w:val="sk-SK"/>
        </w:rPr>
      </w:pPr>
      <w:r w:rsidRPr="0037726F">
        <w:rPr>
          <w:rFonts w:ascii="Verdana" w:hAnsi="Verdana"/>
          <w:b/>
          <w:bCs/>
          <w:i/>
          <w:sz w:val="20"/>
          <w:szCs w:val="20"/>
          <w:lang w:val="sk-SK"/>
        </w:rPr>
        <w:t xml:space="preserve">zmenený prístup, metodika a procesy pri určovaní voľných miest sudcov </w:t>
      </w:r>
      <w:r w:rsidRPr="0037726F">
        <w:rPr>
          <w:rFonts w:ascii="Verdana" w:hAnsi="Verdana"/>
          <w:bCs/>
          <w:i/>
          <w:sz w:val="20"/>
          <w:szCs w:val="20"/>
          <w:lang w:val="sk-SK"/>
        </w:rPr>
        <w:t>v systéme</w:t>
      </w:r>
    </w:p>
    <w:p w14:paraId="591D5603" w14:textId="77777777" w:rsidR="0037726F" w:rsidRPr="0037726F" w:rsidRDefault="0037726F" w:rsidP="0037726F">
      <w:pPr>
        <w:numPr>
          <w:ilvl w:val="1"/>
          <w:numId w:val="15"/>
        </w:numPr>
        <w:spacing w:after="160" w:line="259" w:lineRule="auto"/>
        <w:rPr>
          <w:rFonts w:ascii="Verdana" w:hAnsi="Verdana"/>
          <w:b/>
          <w:bCs/>
          <w:i/>
          <w:sz w:val="20"/>
          <w:szCs w:val="20"/>
          <w:lang w:val="sk-SK"/>
        </w:rPr>
      </w:pPr>
      <w:r w:rsidRPr="0037726F">
        <w:rPr>
          <w:rFonts w:ascii="Verdana" w:hAnsi="Verdana"/>
          <w:b/>
          <w:bCs/>
          <w:i/>
          <w:sz w:val="20"/>
          <w:szCs w:val="20"/>
          <w:lang w:val="sk-SK"/>
        </w:rPr>
        <w:t xml:space="preserve">zavedená metodika určovania počtu sudcov </w:t>
      </w:r>
      <w:r w:rsidRPr="0037726F">
        <w:rPr>
          <w:rFonts w:ascii="Verdana" w:hAnsi="Verdana"/>
          <w:bCs/>
          <w:i/>
          <w:sz w:val="20"/>
          <w:szCs w:val="20"/>
          <w:lang w:val="sk-SK"/>
        </w:rPr>
        <w:t>v systéme</w:t>
      </w:r>
    </w:p>
    <w:p w14:paraId="55799678" w14:textId="77777777" w:rsidR="0037726F" w:rsidRPr="0037726F" w:rsidRDefault="0037726F" w:rsidP="0037726F">
      <w:pPr>
        <w:numPr>
          <w:ilvl w:val="1"/>
          <w:numId w:val="15"/>
        </w:numPr>
        <w:spacing w:after="160" w:line="259" w:lineRule="auto"/>
        <w:rPr>
          <w:rFonts w:ascii="Verdana" w:hAnsi="Verdana"/>
          <w:bCs/>
          <w:i/>
          <w:sz w:val="20"/>
          <w:szCs w:val="20"/>
          <w:lang w:val="sk-SK"/>
        </w:rPr>
      </w:pPr>
      <w:r w:rsidRPr="0037726F">
        <w:rPr>
          <w:rFonts w:ascii="Verdana" w:hAnsi="Verdana"/>
          <w:b/>
          <w:bCs/>
          <w:i/>
          <w:sz w:val="20"/>
          <w:szCs w:val="20"/>
          <w:lang w:val="sk-SK"/>
        </w:rPr>
        <w:t>príprava metodiky počtu personálu</w:t>
      </w:r>
      <w:r w:rsidRPr="0037726F">
        <w:rPr>
          <w:rFonts w:ascii="Verdana" w:hAnsi="Verdana"/>
          <w:bCs/>
          <w:i/>
          <w:sz w:val="20"/>
          <w:szCs w:val="20"/>
          <w:lang w:val="sk-SK"/>
        </w:rPr>
        <w:t xml:space="preserve"> v systéme</w:t>
      </w:r>
    </w:p>
    <w:p w14:paraId="348E4A38" w14:textId="77777777" w:rsidR="0037726F" w:rsidRPr="0037726F" w:rsidRDefault="0037726F" w:rsidP="0037726F">
      <w:pPr>
        <w:numPr>
          <w:ilvl w:val="0"/>
          <w:numId w:val="16"/>
        </w:numPr>
        <w:spacing w:after="160" w:line="259" w:lineRule="auto"/>
        <w:jc w:val="both"/>
        <w:rPr>
          <w:rFonts w:ascii="Verdana" w:hAnsi="Verdana"/>
          <w:bCs/>
          <w:i/>
          <w:sz w:val="20"/>
          <w:szCs w:val="20"/>
          <w:lang w:val="sk-SK"/>
        </w:rPr>
      </w:pPr>
      <w:r w:rsidRPr="0037726F">
        <w:rPr>
          <w:rFonts w:ascii="Verdana" w:hAnsi="Verdana"/>
          <w:b/>
          <w:bCs/>
          <w:i/>
          <w:sz w:val="20"/>
          <w:szCs w:val="20"/>
          <w:lang w:val="sk-SK"/>
        </w:rPr>
        <w:t>realizácia projektu váženia prípadov</w:t>
      </w:r>
      <w:r w:rsidRPr="0037726F">
        <w:rPr>
          <w:rFonts w:ascii="Verdana" w:hAnsi="Verdana"/>
          <w:bCs/>
          <w:i/>
          <w:sz w:val="20"/>
          <w:szCs w:val="20"/>
          <w:lang w:val="sk-SK"/>
        </w:rPr>
        <w:t xml:space="preserve"> so zapojením viac ako 800 sudcov (takmer 2/3) v systéme, výsledkom ktorého bude zefektívnenie súdneho systému</w:t>
      </w:r>
    </w:p>
    <w:p w14:paraId="51C20AE7" w14:textId="77777777" w:rsidR="0037726F" w:rsidRPr="0037726F" w:rsidRDefault="0037726F" w:rsidP="0037726F">
      <w:pPr>
        <w:numPr>
          <w:ilvl w:val="0"/>
          <w:numId w:val="16"/>
        </w:numPr>
        <w:spacing w:after="160" w:line="259" w:lineRule="auto"/>
        <w:jc w:val="both"/>
        <w:rPr>
          <w:rFonts w:ascii="Verdana" w:hAnsi="Verdana"/>
          <w:bCs/>
          <w:i/>
          <w:sz w:val="20"/>
          <w:szCs w:val="20"/>
          <w:lang w:val="sk-SK"/>
        </w:rPr>
      </w:pPr>
      <w:r w:rsidRPr="0037726F">
        <w:rPr>
          <w:rFonts w:ascii="Verdana" w:hAnsi="Verdana"/>
          <w:b/>
          <w:bCs/>
          <w:i/>
          <w:sz w:val="20"/>
          <w:szCs w:val="20"/>
          <w:lang w:val="sk-SK"/>
        </w:rPr>
        <w:t>vypracovávanie analytickej časti</w:t>
      </w:r>
      <w:r w:rsidRPr="0037726F">
        <w:rPr>
          <w:rFonts w:ascii="Verdana" w:hAnsi="Verdana"/>
          <w:bCs/>
          <w:i/>
          <w:sz w:val="20"/>
          <w:szCs w:val="20"/>
          <w:lang w:val="sk-SK"/>
        </w:rPr>
        <w:t xml:space="preserve"> každoročného </w:t>
      </w:r>
      <w:r w:rsidRPr="0037726F">
        <w:rPr>
          <w:rFonts w:ascii="Verdana" w:hAnsi="Verdana"/>
          <w:b/>
          <w:bCs/>
          <w:i/>
          <w:sz w:val="20"/>
          <w:szCs w:val="20"/>
          <w:lang w:val="sk-SK"/>
        </w:rPr>
        <w:t>návrhu rozpočtu</w:t>
      </w:r>
      <w:r w:rsidRPr="0037726F">
        <w:rPr>
          <w:rFonts w:ascii="Verdana" w:hAnsi="Verdana"/>
          <w:bCs/>
          <w:i/>
          <w:sz w:val="20"/>
          <w:szCs w:val="20"/>
          <w:lang w:val="sk-SK"/>
        </w:rPr>
        <w:t xml:space="preserve"> kapitoly</w:t>
      </w:r>
    </w:p>
    <w:p w14:paraId="1C29217A" w14:textId="77777777" w:rsidR="0037726F" w:rsidRPr="0037726F" w:rsidRDefault="0037726F" w:rsidP="0037726F">
      <w:pPr>
        <w:numPr>
          <w:ilvl w:val="0"/>
          <w:numId w:val="16"/>
        </w:numPr>
        <w:spacing w:after="160" w:line="259" w:lineRule="auto"/>
        <w:jc w:val="both"/>
        <w:rPr>
          <w:rFonts w:ascii="Verdana" w:hAnsi="Verdana"/>
          <w:bCs/>
          <w:i/>
          <w:sz w:val="20"/>
          <w:szCs w:val="20"/>
          <w:lang w:val="sk-SK"/>
        </w:rPr>
      </w:pPr>
      <w:r w:rsidRPr="0037726F">
        <w:rPr>
          <w:rFonts w:ascii="Verdana" w:hAnsi="Verdana"/>
          <w:b/>
          <w:bCs/>
          <w:i/>
          <w:sz w:val="20"/>
          <w:szCs w:val="20"/>
          <w:lang w:val="sk-SK"/>
        </w:rPr>
        <w:t>poskytovanie analytických podkladov</w:t>
      </w:r>
      <w:r w:rsidRPr="0037726F">
        <w:rPr>
          <w:rFonts w:ascii="Verdana" w:hAnsi="Verdana"/>
          <w:bCs/>
          <w:i/>
          <w:sz w:val="20"/>
          <w:szCs w:val="20"/>
          <w:lang w:val="sk-SK"/>
        </w:rPr>
        <w:t xml:space="preserve"> pre kľúčové reformy a rozhodnutia vedenia rezortu spravodlivosti</w:t>
      </w:r>
    </w:p>
    <w:p w14:paraId="70F60BD3" w14:textId="77777777" w:rsidR="0037726F" w:rsidRPr="0037726F" w:rsidRDefault="0037726F" w:rsidP="0037726F">
      <w:pPr>
        <w:numPr>
          <w:ilvl w:val="0"/>
          <w:numId w:val="16"/>
        </w:numPr>
        <w:spacing w:after="160" w:line="259" w:lineRule="auto"/>
        <w:rPr>
          <w:rFonts w:ascii="Verdana" w:hAnsi="Verdana"/>
          <w:bCs/>
          <w:i/>
          <w:sz w:val="20"/>
          <w:szCs w:val="20"/>
          <w:lang w:val="sk-SK"/>
        </w:rPr>
      </w:pPr>
      <w:r w:rsidRPr="0037726F">
        <w:rPr>
          <w:rFonts w:ascii="Verdana" w:hAnsi="Verdana"/>
          <w:b/>
          <w:bCs/>
          <w:i/>
          <w:sz w:val="20"/>
          <w:szCs w:val="20"/>
          <w:lang w:val="sk-SK"/>
        </w:rPr>
        <w:t>spracovaná metodika cost per case</w:t>
      </w:r>
      <w:r w:rsidRPr="0037726F">
        <w:rPr>
          <w:rFonts w:ascii="Verdana" w:hAnsi="Verdana"/>
          <w:bCs/>
          <w:i/>
          <w:sz w:val="20"/>
          <w:szCs w:val="20"/>
          <w:lang w:val="sk-SK"/>
        </w:rPr>
        <w:t>, ktorá sa používa pri optimalizácii výdavkov</w:t>
      </w:r>
    </w:p>
    <w:p w14:paraId="2A309AEF" w14:textId="77777777" w:rsidR="0037726F" w:rsidRPr="0037726F" w:rsidRDefault="0037726F" w:rsidP="0037726F">
      <w:pPr>
        <w:numPr>
          <w:ilvl w:val="0"/>
          <w:numId w:val="16"/>
        </w:numPr>
        <w:spacing w:after="160" w:line="259" w:lineRule="auto"/>
        <w:jc w:val="both"/>
        <w:rPr>
          <w:rFonts w:ascii="Verdana" w:hAnsi="Verdana"/>
          <w:bCs/>
          <w:i/>
          <w:sz w:val="20"/>
          <w:szCs w:val="20"/>
          <w:lang w:val="sk-SK"/>
        </w:rPr>
      </w:pPr>
      <w:r w:rsidRPr="0037726F">
        <w:rPr>
          <w:rFonts w:ascii="Verdana" w:hAnsi="Verdana"/>
          <w:b/>
          <w:bCs/>
          <w:i/>
          <w:sz w:val="20"/>
          <w:szCs w:val="20"/>
          <w:lang w:val="sk-SK"/>
        </w:rPr>
        <w:t>úzka spolupráca s orgánmi justície a medzinárodnými justičnými inštitúciami</w:t>
      </w:r>
      <w:r w:rsidRPr="0037726F">
        <w:rPr>
          <w:rFonts w:ascii="Verdana" w:hAnsi="Verdana"/>
          <w:bCs/>
          <w:i/>
          <w:sz w:val="20"/>
          <w:szCs w:val="20"/>
          <w:lang w:val="sk-SK"/>
        </w:rPr>
        <w:t xml:space="preserve"> (Súdna rada SR, súdy, CEPEJ a i.)</w:t>
      </w:r>
    </w:p>
    <w:p w14:paraId="25B49147" w14:textId="77777777" w:rsidR="0037726F" w:rsidRPr="0037726F" w:rsidRDefault="0037726F" w:rsidP="0037726F">
      <w:pPr>
        <w:numPr>
          <w:ilvl w:val="0"/>
          <w:numId w:val="16"/>
        </w:numPr>
        <w:spacing w:after="160" w:line="259" w:lineRule="auto"/>
        <w:jc w:val="both"/>
        <w:rPr>
          <w:rFonts w:ascii="Verdana" w:hAnsi="Verdana"/>
          <w:bCs/>
          <w:i/>
          <w:sz w:val="20"/>
          <w:szCs w:val="20"/>
          <w:lang w:val="sk-SK"/>
        </w:rPr>
      </w:pPr>
      <w:r w:rsidRPr="0037726F">
        <w:rPr>
          <w:rFonts w:ascii="Verdana" w:hAnsi="Verdana"/>
          <w:b/>
          <w:bCs/>
          <w:i/>
          <w:sz w:val="20"/>
          <w:szCs w:val="20"/>
          <w:lang w:val="sk-SK"/>
        </w:rPr>
        <w:t>rozvinutá medzinárodná spolupráca</w:t>
      </w:r>
      <w:r w:rsidRPr="0037726F">
        <w:rPr>
          <w:rFonts w:ascii="Verdana" w:hAnsi="Verdana"/>
          <w:bCs/>
          <w:i/>
          <w:sz w:val="20"/>
          <w:szCs w:val="20"/>
          <w:lang w:val="sk-SK"/>
        </w:rPr>
        <w:t xml:space="preserve"> a účasť na stážach v justičných inštitúciách v zahraničí (USA, GB, NL, ČR,..)</w:t>
      </w:r>
    </w:p>
    <w:p w14:paraId="1B360B17" w14:textId="77777777" w:rsidR="0037726F" w:rsidRPr="0037726F" w:rsidRDefault="0037726F" w:rsidP="0037726F">
      <w:pPr>
        <w:numPr>
          <w:ilvl w:val="0"/>
          <w:numId w:val="16"/>
        </w:numPr>
        <w:spacing w:after="160" w:line="259" w:lineRule="auto"/>
        <w:jc w:val="both"/>
        <w:rPr>
          <w:rFonts w:ascii="Verdana" w:hAnsi="Verdana"/>
          <w:bCs/>
          <w:i/>
          <w:sz w:val="20"/>
          <w:szCs w:val="20"/>
          <w:lang w:val="sk-SK"/>
        </w:rPr>
      </w:pPr>
      <w:r w:rsidRPr="0037726F">
        <w:rPr>
          <w:rFonts w:ascii="Verdana" w:hAnsi="Verdana"/>
          <w:b/>
          <w:bCs/>
          <w:i/>
          <w:sz w:val="20"/>
          <w:szCs w:val="20"/>
          <w:lang w:val="sk-SK"/>
        </w:rPr>
        <w:t>vytvorená znalostná databázu útvaru</w:t>
      </w:r>
      <w:r w:rsidRPr="0037726F">
        <w:rPr>
          <w:rFonts w:ascii="Verdana" w:hAnsi="Verdana"/>
          <w:bCs/>
          <w:i/>
          <w:sz w:val="20"/>
          <w:szCs w:val="20"/>
          <w:lang w:val="sk-SK"/>
        </w:rPr>
        <w:t>, v rámci ktorej sú systematicky uchovávané všetky výstupy a pracovné materiály</w:t>
      </w:r>
    </w:p>
    <w:p w14:paraId="035430F9" w14:textId="77777777" w:rsidR="0037726F" w:rsidRPr="0037726F" w:rsidRDefault="0037726F" w:rsidP="0037726F">
      <w:pPr>
        <w:numPr>
          <w:ilvl w:val="0"/>
          <w:numId w:val="16"/>
        </w:numPr>
        <w:spacing w:after="160" w:line="259" w:lineRule="auto"/>
        <w:rPr>
          <w:rFonts w:ascii="Verdana" w:hAnsi="Verdana"/>
          <w:bCs/>
          <w:i/>
          <w:sz w:val="20"/>
          <w:szCs w:val="20"/>
          <w:lang w:val="sk-SK"/>
        </w:rPr>
      </w:pPr>
      <w:r w:rsidRPr="0037726F">
        <w:rPr>
          <w:rFonts w:ascii="Verdana" w:hAnsi="Verdana"/>
          <w:bCs/>
          <w:i/>
          <w:sz w:val="20"/>
          <w:szCs w:val="20"/>
          <w:lang w:val="sk-SK"/>
        </w:rPr>
        <w:t xml:space="preserve">Spracovávanie výstupov vo forme: </w:t>
      </w:r>
    </w:p>
    <w:p w14:paraId="4FE77C19" w14:textId="77777777" w:rsidR="0037726F" w:rsidRPr="0037726F" w:rsidRDefault="0037726F" w:rsidP="0037726F">
      <w:pPr>
        <w:numPr>
          <w:ilvl w:val="1"/>
          <w:numId w:val="16"/>
        </w:numPr>
        <w:spacing w:after="160" w:line="259" w:lineRule="auto"/>
        <w:jc w:val="both"/>
        <w:rPr>
          <w:rFonts w:ascii="Verdana" w:hAnsi="Verdana"/>
          <w:bCs/>
          <w:i/>
          <w:sz w:val="20"/>
          <w:szCs w:val="20"/>
          <w:lang w:val="sk-SK"/>
        </w:rPr>
      </w:pPr>
      <w:r w:rsidRPr="0037726F">
        <w:rPr>
          <w:rFonts w:ascii="Verdana" w:hAnsi="Verdana"/>
          <w:b/>
          <w:bCs/>
          <w:i/>
          <w:sz w:val="20"/>
          <w:szCs w:val="20"/>
          <w:lang w:val="sk-SK"/>
        </w:rPr>
        <w:t>dashboards</w:t>
      </w:r>
      <w:r w:rsidRPr="0037726F">
        <w:rPr>
          <w:rFonts w:ascii="Verdana" w:hAnsi="Verdana"/>
          <w:bCs/>
          <w:i/>
          <w:sz w:val="20"/>
          <w:szCs w:val="20"/>
          <w:lang w:val="sk-SK"/>
        </w:rPr>
        <w:t xml:space="preserve"> (táto forma získala medzinárodné uznania ponuky na spoluprácu zo zahraničia),</w:t>
      </w:r>
    </w:p>
    <w:p w14:paraId="7E90BB66" w14:textId="77777777" w:rsidR="0037726F" w:rsidRPr="0037726F" w:rsidRDefault="0037726F" w:rsidP="0037726F">
      <w:pPr>
        <w:numPr>
          <w:ilvl w:val="1"/>
          <w:numId w:val="16"/>
        </w:numPr>
        <w:spacing w:after="160" w:line="259" w:lineRule="auto"/>
        <w:rPr>
          <w:rFonts w:ascii="Verdana" w:hAnsi="Verdana"/>
          <w:bCs/>
          <w:i/>
          <w:sz w:val="20"/>
          <w:szCs w:val="20"/>
          <w:lang w:val="sk-SK"/>
        </w:rPr>
      </w:pPr>
      <w:r w:rsidRPr="0037726F">
        <w:rPr>
          <w:rFonts w:ascii="Verdana" w:hAnsi="Verdana"/>
          <w:b/>
          <w:bCs/>
          <w:i/>
          <w:sz w:val="20"/>
          <w:szCs w:val="20"/>
          <w:lang w:val="sk-SK"/>
        </w:rPr>
        <w:t>infografiky</w:t>
      </w:r>
      <w:r w:rsidRPr="0037726F">
        <w:rPr>
          <w:rFonts w:ascii="Verdana" w:hAnsi="Verdana"/>
          <w:bCs/>
          <w:i/>
          <w:sz w:val="20"/>
          <w:szCs w:val="20"/>
          <w:lang w:val="sk-SK"/>
        </w:rPr>
        <w:t xml:space="preserve"> zverejňované na webe ku kľúčovým témam </w:t>
      </w:r>
    </w:p>
    <w:p w14:paraId="1172339D" w14:textId="77777777" w:rsidR="0037726F" w:rsidRPr="0037726F" w:rsidRDefault="0037726F" w:rsidP="0037726F">
      <w:pPr>
        <w:numPr>
          <w:ilvl w:val="1"/>
          <w:numId w:val="16"/>
        </w:numPr>
        <w:spacing w:after="160" w:line="259" w:lineRule="auto"/>
        <w:jc w:val="both"/>
        <w:rPr>
          <w:rFonts w:ascii="Verdana" w:hAnsi="Verdana"/>
          <w:bCs/>
          <w:i/>
          <w:sz w:val="20"/>
          <w:szCs w:val="20"/>
          <w:lang w:val="sk-SK"/>
        </w:rPr>
      </w:pPr>
      <w:r w:rsidRPr="0037726F">
        <w:rPr>
          <w:rFonts w:ascii="Verdana" w:hAnsi="Verdana"/>
          <w:b/>
          <w:bCs/>
          <w:i/>
          <w:sz w:val="20"/>
          <w:szCs w:val="20"/>
          <w:lang w:val="sk-SK"/>
        </w:rPr>
        <w:t>vlastný web a sociálne siete</w:t>
      </w:r>
      <w:r w:rsidRPr="0037726F">
        <w:rPr>
          <w:rFonts w:ascii="Verdana" w:hAnsi="Verdana"/>
          <w:bCs/>
          <w:i/>
          <w:sz w:val="20"/>
          <w:szCs w:val="20"/>
          <w:lang w:val="sk-SK"/>
        </w:rPr>
        <w:t xml:space="preserve">, na ktorom sú zdieľané výstupy a informácie o činnosti </w:t>
      </w:r>
      <w:hyperlink r:id="rId105" w:history="1">
        <w:r w:rsidRPr="0037726F">
          <w:rPr>
            <w:rStyle w:val="Hypertextovprepojenie"/>
            <w:rFonts w:ascii="Verdana" w:hAnsi="Verdana"/>
            <w:bCs/>
            <w:i/>
            <w:sz w:val="20"/>
            <w:szCs w:val="20"/>
            <w:lang w:val="sk-SK"/>
          </w:rPr>
          <w:t>https://web.ac-mssr.sk</w:t>
        </w:r>
      </w:hyperlink>
      <w:hyperlink r:id="rId106" w:history="1">
        <w:r w:rsidRPr="0037726F">
          <w:rPr>
            <w:rStyle w:val="Hypertextovprepojenie"/>
            <w:rFonts w:ascii="Verdana" w:hAnsi="Verdana"/>
            <w:bCs/>
            <w:i/>
            <w:sz w:val="20"/>
            <w:szCs w:val="20"/>
            <w:lang w:val="sk-SK"/>
          </w:rPr>
          <w:t>/</w:t>
        </w:r>
      </w:hyperlink>
    </w:p>
    <w:p w14:paraId="6532D5BD" w14:textId="77777777" w:rsidR="0037726F" w:rsidRPr="0037726F" w:rsidRDefault="0037726F" w:rsidP="0037726F">
      <w:pPr>
        <w:rPr>
          <w:bCs/>
          <w:lang w:val="sk-SK"/>
        </w:rPr>
      </w:pPr>
    </w:p>
    <w:p w14:paraId="48C17F3A" w14:textId="77777777" w:rsidR="00D96A05" w:rsidRPr="0037726F" w:rsidRDefault="00D96A05" w:rsidP="009362ED">
      <w:pPr>
        <w:jc w:val="both"/>
        <w:rPr>
          <w:rFonts w:ascii="Verdana" w:eastAsiaTheme="minorHAnsi" w:hAnsi="Verdana"/>
          <w:sz w:val="20"/>
          <w:szCs w:val="20"/>
          <w:lang w:val="sk-SK"/>
        </w:rPr>
      </w:pPr>
    </w:p>
    <w:p w14:paraId="778CFC3B" w14:textId="77777777" w:rsidR="00124C16" w:rsidRPr="0037726F" w:rsidRDefault="00124C16" w:rsidP="00E03E3B">
      <w:pPr>
        <w:jc w:val="center"/>
        <w:rPr>
          <w:rFonts w:ascii="Verdana" w:hAnsi="Verdana"/>
          <w:sz w:val="20"/>
          <w:szCs w:val="20"/>
          <w:lang w:val="sk-SK"/>
        </w:rPr>
      </w:pPr>
      <w:bookmarkStart w:id="1" w:name="more-59598"/>
      <w:bookmarkEnd w:id="1"/>
    </w:p>
    <w:sectPr w:rsidR="00124C16" w:rsidRPr="0037726F" w:rsidSect="00316899">
      <w:headerReference w:type="default" r:id="rId107"/>
      <w:footerReference w:type="default" r:id="rId108"/>
      <w:pgSz w:w="11906" w:h="16838" w:code="9"/>
      <w:pgMar w:top="1418" w:right="1418" w:bottom="1418" w:left="1418" w:header="57" w:footer="709" w:gutter="0"/>
      <w:paperSrc w:first="15" w:other="1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85BCFC" w14:textId="77777777" w:rsidR="007F2F7C" w:rsidRDefault="007F2F7C" w:rsidP="00B912B9">
      <w:r>
        <w:separator/>
      </w:r>
    </w:p>
  </w:endnote>
  <w:endnote w:type="continuationSeparator" w:id="0">
    <w:p w14:paraId="4C209211" w14:textId="77777777" w:rsidR="007F2F7C" w:rsidRDefault="007F2F7C" w:rsidP="00B912B9">
      <w:r>
        <w:continuationSeparator/>
      </w:r>
    </w:p>
  </w:endnote>
  <w:endnote w:type="continuationNotice" w:id="1">
    <w:p w14:paraId="7B05FA04" w14:textId="77777777" w:rsidR="007F2F7C" w:rsidRDefault="007F2F7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0002EFF" w:usb1="C000247B" w:usb2="00000009" w:usb3="00000000" w:csb0="000001FF" w:csb1="00000000"/>
  </w:font>
  <w:font w:name="Lucida Grande">
    <w:altName w:val="Times New Roman"/>
    <w:charset w:val="00"/>
    <w:family w:val="auto"/>
    <w:pitch w:val="variable"/>
    <w:sig w:usb0="00000000" w:usb1="5000A1FF" w:usb2="00000000" w:usb3="00000000" w:csb0="000001BF" w:csb1="00000000"/>
  </w:font>
  <w:font w:name="Bookman Old Style">
    <w:panose1 w:val="02050604050505020204"/>
    <w:charset w:val="EE"/>
    <w:family w:val="roman"/>
    <w:pitch w:val="variable"/>
    <w:sig w:usb0="00000287" w:usb1="00000000" w:usb2="00000000" w:usb3="00000000" w:csb0="0000009F" w:csb1="00000000"/>
  </w:font>
  <w:font w:name="Arial Unicode MS">
    <w:panose1 w:val="020B0604020202020204"/>
    <w:charset w:val="80"/>
    <w:family w:val="swiss"/>
    <w:pitch w:val="variable"/>
    <w:sig w:usb0="00000000" w:usb1="E9DFFFFF" w:usb2="0000003F" w:usb3="00000000" w:csb0="003F01FF" w:csb1="00000000"/>
  </w:font>
  <w:font w:name="FrankGotItcSCTEEBooCon">
    <w:altName w:val="Arial"/>
    <w:panose1 w:val="00000000000000000000"/>
    <w:charset w:val="EE"/>
    <w:family w:val="swiss"/>
    <w:notTrueType/>
    <w:pitch w:val="default"/>
    <w:sig w:usb0="00000001" w:usb1="00000000" w:usb2="00000000" w:usb3="00000000" w:csb0="00000003" w:csb1="00000000"/>
  </w:font>
  <w:font w:name="Helvetica">
    <w:panose1 w:val="020B0604020202020204"/>
    <w:charset w:val="00"/>
    <w:family w:val="swiss"/>
    <w:pitch w:val="variable"/>
    <w:sig w:usb0="E0002AFF" w:usb1="C0007843" w:usb2="00000009" w:usb3="00000000" w:csb0="000001F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Liberation Serif">
    <w:altName w:val="Times New Roman"/>
    <w:charset w:val="00"/>
    <w:family w:val="roman"/>
    <w:pitch w:val="variable"/>
  </w:font>
  <w:font w:name="NSimSun">
    <w:panose1 w:val="02010609030101010101"/>
    <w:charset w:val="86"/>
    <w:family w:val="modern"/>
    <w:pitch w:val="fixed"/>
    <w:sig w:usb0="00000283" w:usb1="288F0000" w:usb2="00000016" w:usb3="00000000" w:csb0="00040001"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07208788"/>
      <w:docPartObj>
        <w:docPartGallery w:val="Page Numbers (Bottom of Page)"/>
        <w:docPartUnique/>
      </w:docPartObj>
    </w:sdtPr>
    <w:sdtEndPr/>
    <w:sdtContent>
      <w:p w14:paraId="24D85EB5" w14:textId="5D3C91AA" w:rsidR="00D77C26" w:rsidRDefault="00D77C26">
        <w:pPr>
          <w:pStyle w:val="Pta"/>
          <w:jc w:val="right"/>
        </w:pPr>
        <w:r>
          <w:fldChar w:fldCharType="begin"/>
        </w:r>
        <w:r>
          <w:instrText>PAGE   \* MERGEFORMAT</w:instrText>
        </w:r>
        <w:r>
          <w:fldChar w:fldCharType="separate"/>
        </w:r>
        <w:r w:rsidR="002529CE" w:rsidRPr="002529CE">
          <w:rPr>
            <w:noProof/>
            <w:lang w:val="sk-SK"/>
          </w:rPr>
          <w:t>19</w:t>
        </w:r>
        <w:r>
          <w:fldChar w:fldCharType="end"/>
        </w:r>
      </w:p>
    </w:sdtContent>
  </w:sdt>
  <w:p w14:paraId="24D85EB6" w14:textId="77777777" w:rsidR="00D77C26" w:rsidRPr="00044CC5" w:rsidRDefault="00D77C26" w:rsidP="00FB4978">
    <w:pPr>
      <w:pStyle w:val="Pta"/>
      <w:jc w:val="right"/>
      <w:rPr>
        <w:rFonts w:ascii="Verdana" w:hAnsi="Verdana"/>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E010B4" w14:textId="77777777" w:rsidR="007F2F7C" w:rsidRDefault="007F2F7C" w:rsidP="00B912B9">
      <w:r>
        <w:separator/>
      </w:r>
    </w:p>
  </w:footnote>
  <w:footnote w:type="continuationSeparator" w:id="0">
    <w:p w14:paraId="15B2B390" w14:textId="77777777" w:rsidR="007F2F7C" w:rsidRDefault="007F2F7C" w:rsidP="00B912B9">
      <w:r>
        <w:continuationSeparator/>
      </w:r>
    </w:p>
  </w:footnote>
  <w:footnote w:type="continuationNotice" w:id="1">
    <w:p w14:paraId="14E2FE6D" w14:textId="77777777" w:rsidR="007F2F7C" w:rsidRDefault="007F2F7C"/>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D85EB3" w14:textId="77777777" w:rsidR="00D77C26" w:rsidRDefault="00D77C26" w:rsidP="00612F40">
    <w:pPr>
      <w:pStyle w:val="Hlavika"/>
      <w:tabs>
        <w:tab w:val="clear" w:pos="4320"/>
        <w:tab w:val="clear" w:pos="8640"/>
      </w:tab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D85EB4" w14:textId="09E2CF6B" w:rsidR="00D77C26" w:rsidRPr="00B636F8" w:rsidRDefault="00D77C26" w:rsidP="00B636F8">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951CB6"/>
    <w:multiLevelType w:val="hybridMultilevel"/>
    <w:tmpl w:val="0382FE58"/>
    <w:lvl w:ilvl="0" w:tplc="09E29F62">
      <w:start w:val="1"/>
      <w:numFmt w:val="upperRoman"/>
      <w:lvlText w:val="%1."/>
      <w:lvlJc w:val="left"/>
      <w:pPr>
        <w:ind w:left="1080" w:hanging="720"/>
      </w:pPr>
      <w:rPr>
        <w:rFonts w:hint="default"/>
        <w:b/>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 w15:restartNumberingAfterBreak="0">
    <w:nsid w:val="153B2D3F"/>
    <w:multiLevelType w:val="hybridMultilevel"/>
    <w:tmpl w:val="092AE320"/>
    <w:lvl w:ilvl="0" w:tplc="BFE4FF2A">
      <w:start w:val="1"/>
      <w:numFmt w:val="bullet"/>
      <w:lvlText w:val="-"/>
      <w:lvlJc w:val="left"/>
      <w:pPr>
        <w:tabs>
          <w:tab w:val="num" w:pos="720"/>
        </w:tabs>
        <w:ind w:left="720" w:hanging="360"/>
      </w:pPr>
      <w:rPr>
        <w:rFonts w:ascii="Times New Roman" w:hAnsi="Times New Roman" w:hint="default"/>
      </w:rPr>
    </w:lvl>
    <w:lvl w:ilvl="1" w:tplc="7F984B96">
      <w:start w:val="212"/>
      <w:numFmt w:val="bullet"/>
      <w:lvlText w:val="-"/>
      <w:lvlJc w:val="left"/>
      <w:pPr>
        <w:tabs>
          <w:tab w:val="num" w:pos="1440"/>
        </w:tabs>
        <w:ind w:left="1440" w:hanging="360"/>
      </w:pPr>
      <w:rPr>
        <w:rFonts w:ascii="Times New Roman" w:hAnsi="Times New Roman" w:hint="default"/>
      </w:rPr>
    </w:lvl>
    <w:lvl w:ilvl="2" w:tplc="1CFEC158" w:tentative="1">
      <w:start w:val="1"/>
      <w:numFmt w:val="bullet"/>
      <w:lvlText w:val="-"/>
      <w:lvlJc w:val="left"/>
      <w:pPr>
        <w:tabs>
          <w:tab w:val="num" w:pos="2160"/>
        </w:tabs>
        <w:ind w:left="2160" w:hanging="360"/>
      </w:pPr>
      <w:rPr>
        <w:rFonts w:ascii="Times New Roman" w:hAnsi="Times New Roman" w:hint="default"/>
      </w:rPr>
    </w:lvl>
    <w:lvl w:ilvl="3" w:tplc="05B06BF0" w:tentative="1">
      <w:start w:val="1"/>
      <w:numFmt w:val="bullet"/>
      <w:lvlText w:val="-"/>
      <w:lvlJc w:val="left"/>
      <w:pPr>
        <w:tabs>
          <w:tab w:val="num" w:pos="2880"/>
        </w:tabs>
        <w:ind w:left="2880" w:hanging="360"/>
      </w:pPr>
      <w:rPr>
        <w:rFonts w:ascii="Times New Roman" w:hAnsi="Times New Roman" w:hint="default"/>
      </w:rPr>
    </w:lvl>
    <w:lvl w:ilvl="4" w:tplc="5614D38C" w:tentative="1">
      <w:start w:val="1"/>
      <w:numFmt w:val="bullet"/>
      <w:lvlText w:val="-"/>
      <w:lvlJc w:val="left"/>
      <w:pPr>
        <w:tabs>
          <w:tab w:val="num" w:pos="3600"/>
        </w:tabs>
        <w:ind w:left="3600" w:hanging="360"/>
      </w:pPr>
      <w:rPr>
        <w:rFonts w:ascii="Times New Roman" w:hAnsi="Times New Roman" w:hint="default"/>
      </w:rPr>
    </w:lvl>
    <w:lvl w:ilvl="5" w:tplc="55A4F230" w:tentative="1">
      <w:start w:val="1"/>
      <w:numFmt w:val="bullet"/>
      <w:lvlText w:val="-"/>
      <w:lvlJc w:val="left"/>
      <w:pPr>
        <w:tabs>
          <w:tab w:val="num" w:pos="4320"/>
        </w:tabs>
        <w:ind w:left="4320" w:hanging="360"/>
      </w:pPr>
      <w:rPr>
        <w:rFonts w:ascii="Times New Roman" w:hAnsi="Times New Roman" w:hint="default"/>
      </w:rPr>
    </w:lvl>
    <w:lvl w:ilvl="6" w:tplc="E4A4E23A" w:tentative="1">
      <w:start w:val="1"/>
      <w:numFmt w:val="bullet"/>
      <w:lvlText w:val="-"/>
      <w:lvlJc w:val="left"/>
      <w:pPr>
        <w:tabs>
          <w:tab w:val="num" w:pos="5040"/>
        </w:tabs>
        <w:ind w:left="5040" w:hanging="360"/>
      </w:pPr>
      <w:rPr>
        <w:rFonts w:ascii="Times New Roman" w:hAnsi="Times New Roman" w:hint="default"/>
      </w:rPr>
    </w:lvl>
    <w:lvl w:ilvl="7" w:tplc="522024A6" w:tentative="1">
      <w:start w:val="1"/>
      <w:numFmt w:val="bullet"/>
      <w:lvlText w:val="-"/>
      <w:lvlJc w:val="left"/>
      <w:pPr>
        <w:tabs>
          <w:tab w:val="num" w:pos="5760"/>
        </w:tabs>
        <w:ind w:left="5760" w:hanging="360"/>
      </w:pPr>
      <w:rPr>
        <w:rFonts w:ascii="Times New Roman" w:hAnsi="Times New Roman" w:hint="default"/>
      </w:rPr>
    </w:lvl>
    <w:lvl w:ilvl="8" w:tplc="586207E4"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1A7060E9"/>
    <w:multiLevelType w:val="hybridMultilevel"/>
    <w:tmpl w:val="0F72ED5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 w15:restartNumberingAfterBreak="0">
    <w:nsid w:val="1E236E90"/>
    <w:multiLevelType w:val="hybridMultilevel"/>
    <w:tmpl w:val="90BAC4BC"/>
    <w:styleLink w:val="Odrky"/>
    <w:lvl w:ilvl="0" w:tplc="FAA0846C">
      <w:start w:val="1"/>
      <w:numFmt w:val="bullet"/>
      <w:lvlText w:val="•"/>
      <w:lvlJc w:val="left"/>
      <w:pPr>
        <w:ind w:left="165" w:hanging="165"/>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4085990">
      <w:start w:val="1"/>
      <w:numFmt w:val="bullet"/>
      <w:lvlText w:val="•"/>
      <w:lvlJc w:val="left"/>
      <w:pPr>
        <w:ind w:left="330" w:hanging="150"/>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5B469E2">
      <w:start w:val="1"/>
      <w:numFmt w:val="bullet"/>
      <w:lvlText w:val="•"/>
      <w:lvlJc w:val="left"/>
      <w:pPr>
        <w:ind w:left="510" w:hanging="150"/>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7F0C782C">
      <w:start w:val="1"/>
      <w:numFmt w:val="bullet"/>
      <w:lvlText w:val="•"/>
      <w:lvlJc w:val="left"/>
      <w:pPr>
        <w:ind w:left="690" w:hanging="150"/>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CDF4C8F8">
      <w:start w:val="1"/>
      <w:numFmt w:val="bullet"/>
      <w:lvlText w:val="•"/>
      <w:lvlJc w:val="left"/>
      <w:pPr>
        <w:ind w:left="870" w:hanging="150"/>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1CE943C">
      <w:start w:val="1"/>
      <w:numFmt w:val="bullet"/>
      <w:lvlText w:val="•"/>
      <w:lvlJc w:val="left"/>
      <w:pPr>
        <w:ind w:left="1050" w:hanging="150"/>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7882386">
      <w:start w:val="1"/>
      <w:numFmt w:val="bullet"/>
      <w:lvlText w:val="•"/>
      <w:lvlJc w:val="left"/>
      <w:pPr>
        <w:ind w:left="1230" w:hanging="150"/>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E66A198">
      <w:start w:val="1"/>
      <w:numFmt w:val="bullet"/>
      <w:lvlText w:val="•"/>
      <w:lvlJc w:val="left"/>
      <w:pPr>
        <w:ind w:left="1410" w:hanging="150"/>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C1D81788">
      <w:start w:val="1"/>
      <w:numFmt w:val="bullet"/>
      <w:lvlText w:val="•"/>
      <w:lvlJc w:val="left"/>
      <w:pPr>
        <w:ind w:left="1590" w:hanging="150"/>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2F7555D2"/>
    <w:multiLevelType w:val="hybridMultilevel"/>
    <w:tmpl w:val="4A9838FA"/>
    <w:lvl w:ilvl="0" w:tplc="2730C7D4">
      <w:start w:val="1"/>
      <w:numFmt w:val="bullet"/>
      <w:lvlText w:val="-"/>
      <w:lvlJc w:val="left"/>
      <w:pPr>
        <w:tabs>
          <w:tab w:val="num" w:pos="720"/>
        </w:tabs>
        <w:ind w:left="720" w:hanging="360"/>
      </w:pPr>
      <w:rPr>
        <w:rFonts w:ascii="Times New Roman" w:hAnsi="Times New Roman" w:hint="default"/>
      </w:rPr>
    </w:lvl>
    <w:lvl w:ilvl="1" w:tplc="C86C4A22">
      <w:start w:val="212"/>
      <w:numFmt w:val="bullet"/>
      <w:lvlText w:val="-"/>
      <w:lvlJc w:val="left"/>
      <w:pPr>
        <w:tabs>
          <w:tab w:val="num" w:pos="1440"/>
        </w:tabs>
        <w:ind w:left="1440" w:hanging="360"/>
      </w:pPr>
      <w:rPr>
        <w:rFonts w:ascii="Times New Roman" w:hAnsi="Times New Roman" w:hint="default"/>
      </w:rPr>
    </w:lvl>
    <w:lvl w:ilvl="2" w:tplc="5FF6CDF8" w:tentative="1">
      <w:start w:val="1"/>
      <w:numFmt w:val="bullet"/>
      <w:lvlText w:val="-"/>
      <w:lvlJc w:val="left"/>
      <w:pPr>
        <w:tabs>
          <w:tab w:val="num" w:pos="2160"/>
        </w:tabs>
        <w:ind w:left="2160" w:hanging="360"/>
      </w:pPr>
      <w:rPr>
        <w:rFonts w:ascii="Times New Roman" w:hAnsi="Times New Roman" w:hint="default"/>
      </w:rPr>
    </w:lvl>
    <w:lvl w:ilvl="3" w:tplc="52ECACC2" w:tentative="1">
      <w:start w:val="1"/>
      <w:numFmt w:val="bullet"/>
      <w:lvlText w:val="-"/>
      <w:lvlJc w:val="left"/>
      <w:pPr>
        <w:tabs>
          <w:tab w:val="num" w:pos="2880"/>
        </w:tabs>
        <w:ind w:left="2880" w:hanging="360"/>
      </w:pPr>
      <w:rPr>
        <w:rFonts w:ascii="Times New Roman" w:hAnsi="Times New Roman" w:hint="default"/>
      </w:rPr>
    </w:lvl>
    <w:lvl w:ilvl="4" w:tplc="062056BE" w:tentative="1">
      <w:start w:val="1"/>
      <w:numFmt w:val="bullet"/>
      <w:lvlText w:val="-"/>
      <w:lvlJc w:val="left"/>
      <w:pPr>
        <w:tabs>
          <w:tab w:val="num" w:pos="3600"/>
        </w:tabs>
        <w:ind w:left="3600" w:hanging="360"/>
      </w:pPr>
      <w:rPr>
        <w:rFonts w:ascii="Times New Roman" w:hAnsi="Times New Roman" w:hint="default"/>
      </w:rPr>
    </w:lvl>
    <w:lvl w:ilvl="5" w:tplc="4426F4DC" w:tentative="1">
      <w:start w:val="1"/>
      <w:numFmt w:val="bullet"/>
      <w:lvlText w:val="-"/>
      <w:lvlJc w:val="left"/>
      <w:pPr>
        <w:tabs>
          <w:tab w:val="num" w:pos="4320"/>
        </w:tabs>
        <w:ind w:left="4320" w:hanging="360"/>
      </w:pPr>
      <w:rPr>
        <w:rFonts w:ascii="Times New Roman" w:hAnsi="Times New Roman" w:hint="default"/>
      </w:rPr>
    </w:lvl>
    <w:lvl w:ilvl="6" w:tplc="25A0F1BC" w:tentative="1">
      <w:start w:val="1"/>
      <w:numFmt w:val="bullet"/>
      <w:lvlText w:val="-"/>
      <w:lvlJc w:val="left"/>
      <w:pPr>
        <w:tabs>
          <w:tab w:val="num" w:pos="5040"/>
        </w:tabs>
        <w:ind w:left="5040" w:hanging="360"/>
      </w:pPr>
      <w:rPr>
        <w:rFonts w:ascii="Times New Roman" w:hAnsi="Times New Roman" w:hint="default"/>
      </w:rPr>
    </w:lvl>
    <w:lvl w:ilvl="7" w:tplc="4010FBDC" w:tentative="1">
      <w:start w:val="1"/>
      <w:numFmt w:val="bullet"/>
      <w:lvlText w:val="-"/>
      <w:lvlJc w:val="left"/>
      <w:pPr>
        <w:tabs>
          <w:tab w:val="num" w:pos="5760"/>
        </w:tabs>
        <w:ind w:left="5760" w:hanging="360"/>
      </w:pPr>
      <w:rPr>
        <w:rFonts w:ascii="Times New Roman" w:hAnsi="Times New Roman" w:hint="default"/>
      </w:rPr>
    </w:lvl>
    <w:lvl w:ilvl="8" w:tplc="D926414A" w:tentative="1">
      <w:start w:val="1"/>
      <w:numFmt w:val="bullet"/>
      <w:lvlText w:val="-"/>
      <w:lvlJc w:val="left"/>
      <w:pPr>
        <w:tabs>
          <w:tab w:val="num" w:pos="6480"/>
        </w:tabs>
        <w:ind w:left="6480" w:hanging="360"/>
      </w:pPr>
      <w:rPr>
        <w:rFonts w:ascii="Times New Roman" w:hAnsi="Times New Roman" w:hint="default"/>
      </w:rPr>
    </w:lvl>
  </w:abstractNum>
  <w:abstractNum w:abstractNumId="5" w15:restartNumberingAfterBreak="0">
    <w:nsid w:val="3270407A"/>
    <w:multiLevelType w:val="multilevel"/>
    <w:tmpl w:val="881AC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6736C01"/>
    <w:multiLevelType w:val="hybridMultilevel"/>
    <w:tmpl w:val="790089A4"/>
    <w:lvl w:ilvl="0" w:tplc="041B000F">
      <w:start w:val="1"/>
      <w:numFmt w:val="decimal"/>
      <w:lvlText w:val="%1."/>
      <w:lvlJc w:val="left"/>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15:restartNumberingAfterBreak="0">
    <w:nsid w:val="56763988"/>
    <w:multiLevelType w:val="hybridMultilevel"/>
    <w:tmpl w:val="B226E57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15:restartNumberingAfterBreak="0">
    <w:nsid w:val="5BA04835"/>
    <w:multiLevelType w:val="multilevel"/>
    <w:tmpl w:val="9F6C65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69B63E66"/>
    <w:multiLevelType w:val="hybridMultilevel"/>
    <w:tmpl w:val="13D2BA28"/>
    <w:styleLink w:val="Importovantl18"/>
    <w:lvl w:ilvl="0" w:tplc="2EBAF10C">
      <w:start w:val="1"/>
      <w:numFmt w:val="bullet"/>
      <w:lvlText w:val="-"/>
      <w:lvlJc w:val="left"/>
      <w:pPr>
        <w:ind w:left="746" w:hanging="389"/>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DB0E3E22">
      <w:start w:val="1"/>
      <w:numFmt w:val="bullet"/>
      <w:lvlText w:val="o"/>
      <w:lvlJc w:val="left"/>
      <w:pPr>
        <w:ind w:left="1473" w:hanging="396"/>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159E93BE">
      <w:start w:val="1"/>
      <w:numFmt w:val="bullet"/>
      <w:lvlText w:val="▪"/>
      <w:lvlJc w:val="left"/>
      <w:pPr>
        <w:ind w:left="2193" w:hanging="396"/>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757A59A2">
      <w:start w:val="1"/>
      <w:numFmt w:val="bullet"/>
      <w:lvlText w:val="•"/>
      <w:lvlJc w:val="left"/>
      <w:pPr>
        <w:ind w:left="2913" w:hanging="396"/>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2352641C">
      <w:start w:val="1"/>
      <w:numFmt w:val="bullet"/>
      <w:lvlText w:val="o"/>
      <w:lvlJc w:val="left"/>
      <w:pPr>
        <w:ind w:left="3633" w:hanging="396"/>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242C2280">
      <w:start w:val="1"/>
      <w:numFmt w:val="bullet"/>
      <w:lvlText w:val="▪"/>
      <w:lvlJc w:val="left"/>
      <w:pPr>
        <w:ind w:left="4353" w:hanging="396"/>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03CE59F0">
      <w:start w:val="1"/>
      <w:numFmt w:val="bullet"/>
      <w:lvlText w:val="•"/>
      <w:lvlJc w:val="left"/>
      <w:pPr>
        <w:ind w:left="5073" w:hanging="396"/>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F3A35DE">
      <w:start w:val="1"/>
      <w:numFmt w:val="bullet"/>
      <w:lvlText w:val="o"/>
      <w:lvlJc w:val="left"/>
      <w:pPr>
        <w:ind w:left="5793" w:hanging="396"/>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9DACD02">
      <w:start w:val="1"/>
      <w:numFmt w:val="bullet"/>
      <w:lvlText w:val="▪"/>
      <w:lvlJc w:val="left"/>
      <w:pPr>
        <w:ind w:left="6513" w:hanging="396"/>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71F212E9"/>
    <w:multiLevelType w:val="hybridMultilevel"/>
    <w:tmpl w:val="3686FF5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15:restartNumberingAfterBreak="0">
    <w:nsid w:val="77512DDE"/>
    <w:multiLevelType w:val="multilevel"/>
    <w:tmpl w:val="A61E3C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9"/>
  </w:num>
  <w:num w:numId="3">
    <w:abstractNumId w:val="7"/>
  </w:num>
  <w:num w:numId="4">
    <w:abstractNumId w:val="6"/>
  </w:num>
  <w:num w:numId="5">
    <w:abstractNumId w:val="5"/>
  </w:num>
  <w:num w:numId="6">
    <w:abstractNumId w:val="11"/>
  </w:num>
  <w:num w:numId="7">
    <w:abstractNumId w:val="10"/>
  </w:num>
  <w:num w:numId="8">
    <w:abstractNumId w:val="2"/>
  </w:num>
  <w:num w:numId="9">
    <w:abstractNumId w:val="8"/>
  </w:num>
  <w:num w:numId="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num>
  <w:num w:numId="16">
    <w:abstractNumId w:val="1"/>
  </w:num>
  <w:num w:numId="17">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trackRevisions/>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12B9"/>
    <w:rsid w:val="00000848"/>
    <w:rsid w:val="0000343B"/>
    <w:rsid w:val="000039F6"/>
    <w:rsid w:val="00007AC2"/>
    <w:rsid w:val="00015030"/>
    <w:rsid w:val="00016140"/>
    <w:rsid w:val="00017CE8"/>
    <w:rsid w:val="000217D3"/>
    <w:rsid w:val="00026057"/>
    <w:rsid w:val="00027FB2"/>
    <w:rsid w:val="000329F9"/>
    <w:rsid w:val="00032D98"/>
    <w:rsid w:val="00033148"/>
    <w:rsid w:val="00033235"/>
    <w:rsid w:val="000349F3"/>
    <w:rsid w:val="00034C27"/>
    <w:rsid w:val="00040243"/>
    <w:rsid w:val="00044376"/>
    <w:rsid w:val="00044CC5"/>
    <w:rsid w:val="0004784A"/>
    <w:rsid w:val="00050E68"/>
    <w:rsid w:val="000510FF"/>
    <w:rsid w:val="00051F60"/>
    <w:rsid w:val="00055A15"/>
    <w:rsid w:val="0005704D"/>
    <w:rsid w:val="00057F46"/>
    <w:rsid w:val="000612B2"/>
    <w:rsid w:val="00061DCD"/>
    <w:rsid w:val="00065B08"/>
    <w:rsid w:val="000661E7"/>
    <w:rsid w:val="000666CB"/>
    <w:rsid w:val="0007183C"/>
    <w:rsid w:val="00074C30"/>
    <w:rsid w:val="00075BFE"/>
    <w:rsid w:val="000765BC"/>
    <w:rsid w:val="0007675E"/>
    <w:rsid w:val="00082EE0"/>
    <w:rsid w:val="00083927"/>
    <w:rsid w:val="00083EF6"/>
    <w:rsid w:val="00084B0B"/>
    <w:rsid w:val="00090E1E"/>
    <w:rsid w:val="00091C50"/>
    <w:rsid w:val="00092596"/>
    <w:rsid w:val="00092A23"/>
    <w:rsid w:val="0009484E"/>
    <w:rsid w:val="00094F3D"/>
    <w:rsid w:val="00095989"/>
    <w:rsid w:val="00095E56"/>
    <w:rsid w:val="000968A6"/>
    <w:rsid w:val="00097F6B"/>
    <w:rsid w:val="000A13EF"/>
    <w:rsid w:val="000A140B"/>
    <w:rsid w:val="000A40FC"/>
    <w:rsid w:val="000A50F9"/>
    <w:rsid w:val="000A59C0"/>
    <w:rsid w:val="000A64BE"/>
    <w:rsid w:val="000A6861"/>
    <w:rsid w:val="000A6C5B"/>
    <w:rsid w:val="000A71BB"/>
    <w:rsid w:val="000B0B1D"/>
    <w:rsid w:val="000B1FD1"/>
    <w:rsid w:val="000B4FB3"/>
    <w:rsid w:val="000B63B0"/>
    <w:rsid w:val="000B71F6"/>
    <w:rsid w:val="000C3F3C"/>
    <w:rsid w:val="000C4535"/>
    <w:rsid w:val="000C4625"/>
    <w:rsid w:val="000C7991"/>
    <w:rsid w:val="000D13DF"/>
    <w:rsid w:val="000D2291"/>
    <w:rsid w:val="000D6316"/>
    <w:rsid w:val="000D6B9C"/>
    <w:rsid w:val="000D71A2"/>
    <w:rsid w:val="000E26A4"/>
    <w:rsid w:val="000E5145"/>
    <w:rsid w:val="000E684B"/>
    <w:rsid w:val="000F048B"/>
    <w:rsid w:val="000F1608"/>
    <w:rsid w:val="000F1803"/>
    <w:rsid w:val="000F21A2"/>
    <w:rsid w:val="000F22D0"/>
    <w:rsid w:val="000F2B1C"/>
    <w:rsid w:val="000F3241"/>
    <w:rsid w:val="000F36B9"/>
    <w:rsid w:val="000F4E43"/>
    <w:rsid w:val="000F6A70"/>
    <w:rsid w:val="00100C81"/>
    <w:rsid w:val="001047E5"/>
    <w:rsid w:val="00104D55"/>
    <w:rsid w:val="00107015"/>
    <w:rsid w:val="001108A8"/>
    <w:rsid w:val="00111CBF"/>
    <w:rsid w:val="00112B97"/>
    <w:rsid w:val="00113DA2"/>
    <w:rsid w:val="0011547F"/>
    <w:rsid w:val="0011786D"/>
    <w:rsid w:val="00121147"/>
    <w:rsid w:val="00123635"/>
    <w:rsid w:val="00124C16"/>
    <w:rsid w:val="0012542C"/>
    <w:rsid w:val="001273D7"/>
    <w:rsid w:val="001302A6"/>
    <w:rsid w:val="001304A0"/>
    <w:rsid w:val="001329ED"/>
    <w:rsid w:val="0013398C"/>
    <w:rsid w:val="001353D4"/>
    <w:rsid w:val="00136B6E"/>
    <w:rsid w:val="00145AA2"/>
    <w:rsid w:val="001508D1"/>
    <w:rsid w:val="00152079"/>
    <w:rsid w:val="00157184"/>
    <w:rsid w:val="00157BB7"/>
    <w:rsid w:val="001600F4"/>
    <w:rsid w:val="001647A4"/>
    <w:rsid w:val="0016498E"/>
    <w:rsid w:val="00164EFC"/>
    <w:rsid w:val="001720BB"/>
    <w:rsid w:val="00172B85"/>
    <w:rsid w:val="00173AF0"/>
    <w:rsid w:val="00174906"/>
    <w:rsid w:val="00175E40"/>
    <w:rsid w:val="001771D6"/>
    <w:rsid w:val="00177849"/>
    <w:rsid w:val="00177CA2"/>
    <w:rsid w:val="001801DE"/>
    <w:rsid w:val="001811A9"/>
    <w:rsid w:val="00181E7D"/>
    <w:rsid w:val="00182811"/>
    <w:rsid w:val="00185168"/>
    <w:rsid w:val="0018568B"/>
    <w:rsid w:val="0018657A"/>
    <w:rsid w:val="0018780D"/>
    <w:rsid w:val="0018784B"/>
    <w:rsid w:val="001926EC"/>
    <w:rsid w:val="00192D3D"/>
    <w:rsid w:val="00194894"/>
    <w:rsid w:val="0019535D"/>
    <w:rsid w:val="00196A0D"/>
    <w:rsid w:val="00196F2D"/>
    <w:rsid w:val="00197E02"/>
    <w:rsid w:val="001A0951"/>
    <w:rsid w:val="001A3205"/>
    <w:rsid w:val="001A53C9"/>
    <w:rsid w:val="001B6FDB"/>
    <w:rsid w:val="001C478F"/>
    <w:rsid w:val="001C56E9"/>
    <w:rsid w:val="001C7780"/>
    <w:rsid w:val="001D2816"/>
    <w:rsid w:val="001D3913"/>
    <w:rsid w:val="001D4196"/>
    <w:rsid w:val="001D7575"/>
    <w:rsid w:val="001E0F53"/>
    <w:rsid w:val="001E1448"/>
    <w:rsid w:val="001E3C00"/>
    <w:rsid w:val="001E51B2"/>
    <w:rsid w:val="001E5523"/>
    <w:rsid w:val="001E56AB"/>
    <w:rsid w:val="001E5709"/>
    <w:rsid w:val="001E5DD1"/>
    <w:rsid w:val="001E5F8A"/>
    <w:rsid w:val="001E6609"/>
    <w:rsid w:val="001E7CAC"/>
    <w:rsid w:val="001F2F29"/>
    <w:rsid w:val="001F62E4"/>
    <w:rsid w:val="001F6395"/>
    <w:rsid w:val="0020090F"/>
    <w:rsid w:val="00203312"/>
    <w:rsid w:val="00204CB8"/>
    <w:rsid w:val="002063CA"/>
    <w:rsid w:val="00207717"/>
    <w:rsid w:val="0021015C"/>
    <w:rsid w:val="0021167E"/>
    <w:rsid w:val="0021270F"/>
    <w:rsid w:val="002137BF"/>
    <w:rsid w:val="0021425D"/>
    <w:rsid w:val="00221235"/>
    <w:rsid w:val="00223CC2"/>
    <w:rsid w:val="00224602"/>
    <w:rsid w:val="002256B9"/>
    <w:rsid w:val="00226637"/>
    <w:rsid w:val="002267D4"/>
    <w:rsid w:val="00226CC1"/>
    <w:rsid w:val="00231DC4"/>
    <w:rsid w:val="00232CE1"/>
    <w:rsid w:val="00234099"/>
    <w:rsid w:val="00234338"/>
    <w:rsid w:val="0023592B"/>
    <w:rsid w:val="00236903"/>
    <w:rsid w:val="00237805"/>
    <w:rsid w:val="0024056E"/>
    <w:rsid w:val="00241F9D"/>
    <w:rsid w:val="00244B65"/>
    <w:rsid w:val="00244B69"/>
    <w:rsid w:val="00244C6F"/>
    <w:rsid w:val="0024635E"/>
    <w:rsid w:val="00247AF3"/>
    <w:rsid w:val="00247E5F"/>
    <w:rsid w:val="00251138"/>
    <w:rsid w:val="002529CE"/>
    <w:rsid w:val="0025420F"/>
    <w:rsid w:val="00254854"/>
    <w:rsid w:val="0025576D"/>
    <w:rsid w:val="0025653C"/>
    <w:rsid w:val="002607F1"/>
    <w:rsid w:val="002609CD"/>
    <w:rsid w:val="00263109"/>
    <w:rsid w:val="002644C6"/>
    <w:rsid w:val="00265A93"/>
    <w:rsid w:val="002662E7"/>
    <w:rsid w:val="00267473"/>
    <w:rsid w:val="00267F8D"/>
    <w:rsid w:val="0027003D"/>
    <w:rsid w:val="002701DD"/>
    <w:rsid w:val="0027160B"/>
    <w:rsid w:val="00272177"/>
    <w:rsid w:val="002733DE"/>
    <w:rsid w:val="00276299"/>
    <w:rsid w:val="002773C4"/>
    <w:rsid w:val="002857B8"/>
    <w:rsid w:val="0029071F"/>
    <w:rsid w:val="00290A46"/>
    <w:rsid w:val="00292A3C"/>
    <w:rsid w:val="00293144"/>
    <w:rsid w:val="00294C69"/>
    <w:rsid w:val="002A03E2"/>
    <w:rsid w:val="002A10F6"/>
    <w:rsid w:val="002A16F8"/>
    <w:rsid w:val="002A244C"/>
    <w:rsid w:val="002A3365"/>
    <w:rsid w:val="002A3EDB"/>
    <w:rsid w:val="002A4845"/>
    <w:rsid w:val="002B023A"/>
    <w:rsid w:val="002B059E"/>
    <w:rsid w:val="002B063C"/>
    <w:rsid w:val="002B147E"/>
    <w:rsid w:val="002B2307"/>
    <w:rsid w:val="002B568A"/>
    <w:rsid w:val="002B7ACE"/>
    <w:rsid w:val="002C0948"/>
    <w:rsid w:val="002C3211"/>
    <w:rsid w:val="002C38FC"/>
    <w:rsid w:val="002C5FAD"/>
    <w:rsid w:val="002C658A"/>
    <w:rsid w:val="002D040F"/>
    <w:rsid w:val="002D08E8"/>
    <w:rsid w:val="002D17AD"/>
    <w:rsid w:val="002D4A61"/>
    <w:rsid w:val="002D55FF"/>
    <w:rsid w:val="002D59D0"/>
    <w:rsid w:val="002D5EB8"/>
    <w:rsid w:val="002D63C8"/>
    <w:rsid w:val="002E34E4"/>
    <w:rsid w:val="002E4FCC"/>
    <w:rsid w:val="002E68A9"/>
    <w:rsid w:val="002F1FA9"/>
    <w:rsid w:val="002F357E"/>
    <w:rsid w:val="002F512B"/>
    <w:rsid w:val="002F5549"/>
    <w:rsid w:val="002F61D4"/>
    <w:rsid w:val="002F647D"/>
    <w:rsid w:val="002F6D65"/>
    <w:rsid w:val="002F78A4"/>
    <w:rsid w:val="00300460"/>
    <w:rsid w:val="003011FF"/>
    <w:rsid w:val="0030144D"/>
    <w:rsid w:val="00306007"/>
    <w:rsid w:val="00306F8D"/>
    <w:rsid w:val="00316899"/>
    <w:rsid w:val="00317FA4"/>
    <w:rsid w:val="0032092C"/>
    <w:rsid w:val="00321000"/>
    <w:rsid w:val="003234FF"/>
    <w:rsid w:val="003236AF"/>
    <w:rsid w:val="00326D1E"/>
    <w:rsid w:val="0033477C"/>
    <w:rsid w:val="00334A6B"/>
    <w:rsid w:val="003365DE"/>
    <w:rsid w:val="003411D3"/>
    <w:rsid w:val="00342462"/>
    <w:rsid w:val="003515D7"/>
    <w:rsid w:val="0035285A"/>
    <w:rsid w:val="003536B5"/>
    <w:rsid w:val="003567CF"/>
    <w:rsid w:val="00356D3C"/>
    <w:rsid w:val="00360F4F"/>
    <w:rsid w:val="00364755"/>
    <w:rsid w:val="00373DE9"/>
    <w:rsid w:val="00374FD0"/>
    <w:rsid w:val="00375F0F"/>
    <w:rsid w:val="0037726F"/>
    <w:rsid w:val="00380B3F"/>
    <w:rsid w:val="003828F3"/>
    <w:rsid w:val="00383EAD"/>
    <w:rsid w:val="00384831"/>
    <w:rsid w:val="0038494B"/>
    <w:rsid w:val="00386A11"/>
    <w:rsid w:val="00392C1D"/>
    <w:rsid w:val="00394141"/>
    <w:rsid w:val="00395983"/>
    <w:rsid w:val="003966C7"/>
    <w:rsid w:val="003975B9"/>
    <w:rsid w:val="003A42A7"/>
    <w:rsid w:val="003A631F"/>
    <w:rsid w:val="003A77B3"/>
    <w:rsid w:val="003A7E8F"/>
    <w:rsid w:val="003B0D9D"/>
    <w:rsid w:val="003B5CC0"/>
    <w:rsid w:val="003B6C1D"/>
    <w:rsid w:val="003B79B9"/>
    <w:rsid w:val="003C1F85"/>
    <w:rsid w:val="003C2314"/>
    <w:rsid w:val="003C3958"/>
    <w:rsid w:val="003C66E2"/>
    <w:rsid w:val="003C68EC"/>
    <w:rsid w:val="003C751F"/>
    <w:rsid w:val="003D21C6"/>
    <w:rsid w:val="003D4531"/>
    <w:rsid w:val="003D5432"/>
    <w:rsid w:val="003D57CD"/>
    <w:rsid w:val="003D5AB1"/>
    <w:rsid w:val="003E02C6"/>
    <w:rsid w:val="003E2F69"/>
    <w:rsid w:val="003E3020"/>
    <w:rsid w:val="003E3109"/>
    <w:rsid w:val="003E4A13"/>
    <w:rsid w:val="003E5E47"/>
    <w:rsid w:val="003E6346"/>
    <w:rsid w:val="003E789E"/>
    <w:rsid w:val="003E7E0C"/>
    <w:rsid w:val="003F0DEA"/>
    <w:rsid w:val="003F1C48"/>
    <w:rsid w:val="003F3976"/>
    <w:rsid w:val="003F3C33"/>
    <w:rsid w:val="003F4E4A"/>
    <w:rsid w:val="003F7C00"/>
    <w:rsid w:val="0040047A"/>
    <w:rsid w:val="00402605"/>
    <w:rsid w:val="00402AE5"/>
    <w:rsid w:val="00405988"/>
    <w:rsid w:val="00411F5E"/>
    <w:rsid w:val="00415FFC"/>
    <w:rsid w:val="0042091C"/>
    <w:rsid w:val="00421309"/>
    <w:rsid w:val="00423918"/>
    <w:rsid w:val="00423D5D"/>
    <w:rsid w:val="00427B4B"/>
    <w:rsid w:val="00430EF5"/>
    <w:rsid w:val="004310A7"/>
    <w:rsid w:val="004338DB"/>
    <w:rsid w:val="00433EB3"/>
    <w:rsid w:val="00435457"/>
    <w:rsid w:val="00437548"/>
    <w:rsid w:val="004417CB"/>
    <w:rsid w:val="00441832"/>
    <w:rsid w:val="00455913"/>
    <w:rsid w:val="00457EB8"/>
    <w:rsid w:val="00461779"/>
    <w:rsid w:val="004638A5"/>
    <w:rsid w:val="0046415F"/>
    <w:rsid w:val="00465EC4"/>
    <w:rsid w:val="004703E7"/>
    <w:rsid w:val="00471BCB"/>
    <w:rsid w:val="00473708"/>
    <w:rsid w:val="0047446A"/>
    <w:rsid w:val="004760A5"/>
    <w:rsid w:val="00476E06"/>
    <w:rsid w:val="00481B2A"/>
    <w:rsid w:val="00481F1D"/>
    <w:rsid w:val="004870B2"/>
    <w:rsid w:val="004908D2"/>
    <w:rsid w:val="00491F72"/>
    <w:rsid w:val="00495253"/>
    <w:rsid w:val="00495AEA"/>
    <w:rsid w:val="00496D02"/>
    <w:rsid w:val="00497928"/>
    <w:rsid w:val="004A1058"/>
    <w:rsid w:val="004A32DA"/>
    <w:rsid w:val="004A3CED"/>
    <w:rsid w:val="004B2BB9"/>
    <w:rsid w:val="004B3F28"/>
    <w:rsid w:val="004B6D89"/>
    <w:rsid w:val="004B7994"/>
    <w:rsid w:val="004C0977"/>
    <w:rsid w:val="004C1068"/>
    <w:rsid w:val="004C4F19"/>
    <w:rsid w:val="004D3632"/>
    <w:rsid w:val="004E0CD7"/>
    <w:rsid w:val="004E1384"/>
    <w:rsid w:val="004E30D7"/>
    <w:rsid w:val="004E4E05"/>
    <w:rsid w:val="004E725F"/>
    <w:rsid w:val="004E76DC"/>
    <w:rsid w:val="004F12F8"/>
    <w:rsid w:val="004F2737"/>
    <w:rsid w:val="004F3949"/>
    <w:rsid w:val="004F39D4"/>
    <w:rsid w:val="004F4FA6"/>
    <w:rsid w:val="004F5D8D"/>
    <w:rsid w:val="004F6939"/>
    <w:rsid w:val="0050095C"/>
    <w:rsid w:val="00500F35"/>
    <w:rsid w:val="00503451"/>
    <w:rsid w:val="005044F3"/>
    <w:rsid w:val="00505AF0"/>
    <w:rsid w:val="00507D62"/>
    <w:rsid w:val="00510849"/>
    <w:rsid w:val="005110ED"/>
    <w:rsid w:val="00511356"/>
    <w:rsid w:val="0051492A"/>
    <w:rsid w:val="005153DD"/>
    <w:rsid w:val="00520E87"/>
    <w:rsid w:val="00521475"/>
    <w:rsid w:val="00522B0D"/>
    <w:rsid w:val="0052519C"/>
    <w:rsid w:val="005308F1"/>
    <w:rsid w:val="00531C62"/>
    <w:rsid w:val="0053511B"/>
    <w:rsid w:val="00535AC7"/>
    <w:rsid w:val="00536AD3"/>
    <w:rsid w:val="0054163C"/>
    <w:rsid w:val="00541A7A"/>
    <w:rsid w:val="00543F25"/>
    <w:rsid w:val="0054406E"/>
    <w:rsid w:val="005440AF"/>
    <w:rsid w:val="00545637"/>
    <w:rsid w:val="00545842"/>
    <w:rsid w:val="00546282"/>
    <w:rsid w:val="00546A76"/>
    <w:rsid w:val="005508B2"/>
    <w:rsid w:val="005557AF"/>
    <w:rsid w:val="005560B6"/>
    <w:rsid w:val="00564D72"/>
    <w:rsid w:val="00566514"/>
    <w:rsid w:val="005673E3"/>
    <w:rsid w:val="00574B5F"/>
    <w:rsid w:val="00576CB7"/>
    <w:rsid w:val="0057716C"/>
    <w:rsid w:val="0057735E"/>
    <w:rsid w:val="00580AA1"/>
    <w:rsid w:val="00580E9E"/>
    <w:rsid w:val="005819F8"/>
    <w:rsid w:val="00583675"/>
    <w:rsid w:val="00585A90"/>
    <w:rsid w:val="00591686"/>
    <w:rsid w:val="005928DF"/>
    <w:rsid w:val="0059398F"/>
    <w:rsid w:val="00593AF7"/>
    <w:rsid w:val="00593F13"/>
    <w:rsid w:val="00594553"/>
    <w:rsid w:val="005950F3"/>
    <w:rsid w:val="00595369"/>
    <w:rsid w:val="00595832"/>
    <w:rsid w:val="005A4443"/>
    <w:rsid w:val="005A5B27"/>
    <w:rsid w:val="005A7153"/>
    <w:rsid w:val="005B1251"/>
    <w:rsid w:val="005B2797"/>
    <w:rsid w:val="005B2C83"/>
    <w:rsid w:val="005B5DA2"/>
    <w:rsid w:val="005B6462"/>
    <w:rsid w:val="005B6CC6"/>
    <w:rsid w:val="005C132D"/>
    <w:rsid w:val="005C30DC"/>
    <w:rsid w:val="005C3963"/>
    <w:rsid w:val="005C4E22"/>
    <w:rsid w:val="005C6187"/>
    <w:rsid w:val="005C7A7D"/>
    <w:rsid w:val="005D3674"/>
    <w:rsid w:val="005D5892"/>
    <w:rsid w:val="005D5AAE"/>
    <w:rsid w:val="005D68B6"/>
    <w:rsid w:val="005E38CB"/>
    <w:rsid w:val="005E3FAC"/>
    <w:rsid w:val="005E48DF"/>
    <w:rsid w:val="005E6B7E"/>
    <w:rsid w:val="005E72A3"/>
    <w:rsid w:val="005E77E6"/>
    <w:rsid w:val="005F035B"/>
    <w:rsid w:val="005F192E"/>
    <w:rsid w:val="005F1C96"/>
    <w:rsid w:val="005F28D5"/>
    <w:rsid w:val="005F2E83"/>
    <w:rsid w:val="005F3DDF"/>
    <w:rsid w:val="005F53BB"/>
    <w:rsid w:val="005F55A3"/>
    <w:rsid w:val="005F7534"/>
    <w:rsid w:val="0060045B"/>
    <w:rsid w:val="00600A6A"/>
    <w:rsid w:val="006052AE"/>
    <w:rsid w:val="00606F11"/>
    <w:rsid w:val="00612A33"/>
    <w:rsid w:val="00612F40"/>
    <w:rsid w:val="00613F3E"/>
    <w:rsid w:val="006149C0"/>
    <w:rsid w:val="00615175"/>
    <w:rsid w:val="00621577"/>
    <w:rsid w:val="0062251E"/>
    <w:rsid w:val="00622E66"/>
    <w:rsid w:val="00623B0D"/>
    <w:rsid w:val="00623E1B"/>
    <w:rsid w:val="0062553B"/>
    <w:rsid w:val="00626A8E"/>
    <w:rsid w:val="0063023E"/>
    <w:rsid w:val="00633EA8"/>
    <w:rsid w:val="006360C1"/>
    <w:rsid w:val="00636B58"/>
    <w:rsid w:val="006462E2"/>
    <w:rsid w:val="00646CD0"/>
    <w:rsid w:val="0065027D"/>
    <w:rsid w:val="00650A75"/>
    <w:rsid w:val="00655BE3"/>
    <w:rsid w:val="00657189"/>
    <w:rsid w:val="006601B0"/>
    <w:rsid w:val="006626ED"/>
    <w:rsid w:val="0066625D"/>
    <w:rsid w:val="00666962"/>
    <w:rsid w:val="006721D8"/>
    <w:rsid w:val="00672369"/>
    <w:rsid w:val="006731A2"/>
    <w:rsid w:val="0067462B"/>
    <w:rsid w:val="00675B06"/>
    <w:rsid w:val="00680CE6"/>
    <w:rsid w:val="00681E34"/>
    <w:rsid w:val="00686E99"/>
    <w:rsid w:val="00687A2B"/>
    <w:rsid w:val="00687F0F"/>
    <w:rsid w:val="00690A7F"/>
    <w:rsid w:val="00691018"/>
    <w:rsid w:val="006918CE"/>
    <w:rsid w:val="00691A61"/>
    <w:rsid w:val="00691B5C"/>
    <w:rsid w:val="00692D1B"/>
    <w:rsid w:val="006933BD"/>
    <w:rsid w:val="006933EA"/>
    <w:rsid w:val="006947DF"/>
    <w:rsid w:val="006973E2"/>
    <w:rsid w:val="006A40E2"/>
    <w:rsid w:val="006A41EB"/>
    <w:rsid w:val="006A4A1B"/>
    <w:rsid w:val="006B01AE"/>
    <w:rsid w:val="006B03BF"/>
    <w:rsid w:val="006B0A95"/>
    <w:rsid w:val="006B1BFD"/>
    <w:rsid w:val="006B3789"/>
    <w:rsid w:val="006B4ECA"/>
    <w:rsid w:val="006B62BE"/>
    <w:rsid w:val="006B6E53"/>
    <w:rsid w:val="006B77C7"/>
    <w:rsid w:val="006C1F7E"/>
    <w:rsid w:val="006C3137"/>
    <w:rsid w:val="006C3A44"/>
    <w:rsid w:val="006C5F21"/>
    <w:rsid w:val="006C63E4"/>
    <w:rsid w:val="006D01FE"/>
    <w:rsid w:val="006D3942"/>
    <w:rsid w:val="006D3D9E"/>
    <w:rsid w:val="006D54E9"/>
    <w:rsid w:val="006D66D2"/>
    <w:rsid w:val="006E008B"/>
    <w:rsid w:val="006E0A0E"/>
    <w:rsid w:val="006E1A87"/>
    <w:rsid w:val="006E1C1A"/>
    <w:rsid w:val="006E3447"/>
    <w:rsid w:val="006E4990"/>
    <w:rsid w:val="006E5907"/>
    <w:rsid w:val="006F0182"/>
    <w:rsid w:val="006F15E2"/>
    <w:rsid w:val="006F3FFD"/>
    <w:rsid w:val="006F44DC"/>
    <w:rsid w:val="006F7640"/>
    <w:rsid w:val="0070102B"/>
    <w:rsid w:val="00702DD8"/>
    <w:rsid w:val="00710762"/>
    <w:rsid w:val="00712308"/>
    <w:rsid w:val="0071349F"/>
    <w:rsid w:val="0071361B"/>
    <w:rsid w:val="0071508F"/>
    <w:rsid w:val="007161EE"/>
    <w:rsid w:val="007171B9"/>
    <w:rsid w:val="00717940"/>
    <w:rsid w:val="00721982"/>
    <w:rsid w:val="00723F90"/>
    <w:rsid w:val="00724E22"/>
    <w:rsid w:val="007253E8"/>
    <w:rsid w:val="00725EB2"/>
    <w:rsid w:val="00735E55"/>
    <w:rsid w:val="00736624"/>
    <w:rsid w:val="0074306F"/>
    <w:rsid w:val="0074477D"/>
    <w:rsid w:val="0075071B"/>
    <w:rsid w:val="0075150F"/>
    <w:rsid w:val="007518D5"/>
    <w:rsid w:val="00751A7B"/>
    <w:rsid w:val="0075334F"/>
    <w:rsid w:val="0075444D"/>
    <w:rsid w:val="00756024"/>
    <w:rsid w:val="00756243"/>
    <w:rsid w:val="007579FE"/>
    <w:rsid w:val="00760B5B"/>
    <w:rsid w:val="00761DFB"/>
    <w:rsid w:val="007632CC"/>
    <w:rsid w:val="00767473"/>
    <w:rsid w:val="0077201F"/>
    <w:rsid w:val="00772878"/>
    <w:rsid w:val="007729D0"/>
    <w:rsid w:val="00772C9F"/>
    <w:rsid w:val="00774FBE"/>
    <w:rsid w:val="00775301"/>
    <w:rsid w:val="0077678E"/>
    <w:rsid w:val="00776D0E"/>
    <w:rsid w:val="007800D2"/>
    <w:rsid w:val="00783E74"/>
    <w:rsid w:val="0078727D"/>
    <w:rsid w:val="00787E43"/>
    <w:rsid w:val="00791C0A"/>
    <w:rsid w:val="00795490"/>
    <w:rsid w:val="007954A2"/>
    <w:rsid w:val="007A24E7"/>
    <w:rsid w:val="007A3BD2"/>
    <w:rsid w:val="007A79C9"/>
    <w:rsid w:val="007B0B98"/>
    <w:rsid w:val="007B1387"/>
    <w:rsid w:val="007B1CE3"/>
    <w:rsid w:val="007B2C31"/>
    <w:rsid w:val="007B2DF9"/>
    <w:rsid w:val="007B4301"/>
    <w:rsid w:val="007B4545"/>
    <w:rsid w:val="007B5331"/>
    <w:rsid w:val="007B57A6"/>
    <w:rsid w:val="007B64E1"/>
    <w:rsid w:val="007B7888"/>
    <w:rsid w:val="007C7258"/>
    <w:rsid w:val="007D13FA"/>
    <w:rsid w:val="007D1F52"/>
    <w:rsid w:val="007D6F1E"/>
    <w:rsid w:val="007D73E4"/>
    <w:rsid w:val="007E0613"/>
    <w:rsid w:val="007E17F1"/>
    <w:rsid w:val="007E308F"/>
    <w:rsid w:val="007E5F0D"/>
    <w:rsid w:val="007F0913"/>
    <w:rsid w:val="007F2F7C"/>
    <w:rsid w:val="007F3546"/>
    <w:rsid w:val="007F4C13"/>
    <w:rsid w:val="007F6132"/>
    <w:rsid w:val="007F717F"/>
    <w:rsid w:val="007F7987"/>
    <w:rsid w:val="008013A1"/>
    <w:rsid w:val="00803954"/>
    <w:rsid w:val="0080552D"/>
    <w:rsid w:val="0080690B"/>
    <w:rsid w:val="008069BF"/>
    <w:rsid w:val="00807F65"/>
    <w:rsid w:val="008116B9"/>
    <w:rsid w:val="008121B6"/>
    <w:rsid w:val="00812C0A"/>
    <w:rsid w:val="00814E73"/>
    <w:rsid w:val="00815154"/>
    <w:rsid w:val="00815447"/>
    <w:rsid w:val="00815C87"/>
    <w:rsid w:val="00815E44"/>
    <w:rsid w:val="00816401"/>
    <w:rsid w:val="00821730"/>
    <w:rsid w:val="00826ED7"/>
    <w:rsid w:val="00826F24"/>
    <w:rsid w:val="00832C4B"/>
    <w:rsid w:val="00833D0B"/>
    <w:rsid w:val="00841668"/>
    <w:rsid w:val="0084182D"/>
    <w:rsid w:val="008438B5"/>
    <w:rsid w:val="008442C7"/>
    <w:rsid w:val="00844392"/>
    <w:rsid w:val="0084609C"/>
    <w:rsid w:val="00847DAF"/>
    <w:rsid w:val="008518C0"/>
    <w:rsid w:val="0085321A"/>
    <w:rsid w:val="008538E6"/>
    <w:rsid w:val="00860FDB"/>
    <w:rsid w:val="008612EF"/>
    <w:rsid w:val="008647C0"/>
    <w:rsid w:val="00872030"/>
    <w:rsid w:val="00872F9C"/>
    <w:rsid w:val="008753DF"/>
    <w:rsid w:val="00875CCB"/>
    <w:rsid w:val="00876ABD"/>
    <w:rsid w:val="00877E68"/>
    <w:rsid w:val="00877F0B"/>
    <w:rsid w:val="00880C65"/>
    <w:rsid w:val="00881D69"/>
    <w:rsid w:val="008832F6"/>
    <w:rsid w:val="00883DE6"/>
    <w:rsid w:val="0088404A"/>
    <w:rsid w:val="0088649D"/>
    <w:rsid w:val="00886CE6"/>
    <w:rsid w:val="008919EB"/>
    <w:rsid w:val="0089342E"/>
    <w:rsid w:val="008947ED"/>
    <w:rsid w:val="00895CAA"/>
    <w:rsid w:val="008A4A7F"/>
    <w:rsid w:val="008A516C"/>
    <w:rsid w:val="008A7DDB"/>
    <w:rsid w:val="008B01EB"/>
    <w:rsid w:val="008B1642"/>
    <w:rsid w:val="008B34B2"/>
    <w:rsid w:val="008B5211"/>
    <w:rsid w:val="008B7BB9"/>
    <w:rsid w:val="008C5FBF"/>
    <w:rsid w:val="008C7F98"/>
    <w:rsid w:val="008D26F9"/>
    <w:rsid w:val="008D2D5F"/>
    <w:rsid w:val="008D4C39"/>
    <w:rsid w:val="008D6669"/>
    <w:rsid w:val="008E037B"/>
    <w:rsid w:val="008E1679"/>
    <w:rsid w:val="008E20AD"/>
    <w:rsid w:val="008E2309"/>
    <w:rsid w:val="008E2992"/>
    <w:rsid w:val="008E3277"/>
    <w:rsid w:val="008E7404"/>
    <w:rsid w:val="008F136B"/>
    <w:rsid w:val="008F1C5F"/>
    <w:rsid w:val="008F279B"/>
    <w:rsid w:val="008F2F8E"/>
    <w:rsid w:val="008F3E13"/>
    <w:rsid w:val="00911D0D"/>
    <w:rsid w:val="00915612"/>
    <w:rsid w:val="009164AA"/>
    <w:rsid w:val="00920CFB"/>
    <w:rsid w:val="00922846"/>
    <w:rsid w:val="0092567B"/>
    <w:rsid w:val="009277A0"/>
    <w:rsid w:val="009277B1"/>
    <w:rsid w:val="00927FDD"/>
    <w:rsid w:val="009306F6"/>
    <w:rsid w:val="00933873"/>
    <w:rsid w:val="00934A89"/>
    <w:rsid w:val="009362ED"/>
    <w:rsid w:val="00937043"/>
    <w:rsid w:val="009424A5"/>
    <w:rsid w:val="009526FF"/>
    <w:rsid w:val="0095467F"/>
    <w:rsid w:val="00955D69"/>
    <w:rsid w:val="009577B9"/>
    <w:rsid w:val="00964364"/>
    <w:rsid w:val="00967757"/>
    <w:rsid w:val="00970042"/>
    <w:rsid w:val="00970574"/>
    <w:rsid w:val="009777B3"/>
    <w:rsid w:val="00982752"/>
    <w:rsid w:val="00983301"/>
    <w:rsid w:val="009844E4"/>
    <w:rsid w:val="00985128"/>
    <w:rsid w:val="009865D4"/>
    <w:rsid w:val="00986692"/>
    <w:rsid w:val="0098786B"/>
    <w:rsid w:val="0099107E"/>
    <w:rsid w:val="00993BC5"/>
    <w:rsid w:val="00993F40"/>
    <w:rsid w:val="009968C5"/>
    <w:rsid w:val="009A157F"/>
    <w:rsid w:val="009A2368"/>
    <w:rsid w:val="009A2B4C"/>
    <w:rsid w:val="009A4DB2"/>
    <w:rsid w:val="009A7DB4"/>
    <w:rsid w:val="009B2325"/>
    <w:rsid w:val="009B29DC"/>
    <w:rsid w:val="009B3E32"/>
    <w:rsid w:val="009B6B62"/>
    <w:rsid w:val="009B7230"/>
    <w:rsid w:val="009C0C17"/>
    <w:rsid w:val="009C0C40"/>
    <w:rsid w:val="009C10BF"/>
    <w:rsid w:val="009C158C"/>
    <w:rsid w:val="009C36A2"/>
    <w:rsid w:val="009C4A0A"/>
    <w:rsid w:val="009C5415"/>
    <w:rsid w:val="009C5926"/>
    <w:rsid w:val="009C6CC7"/>
    <w:rsid w:val="009C71F6"/>
    <w:rsid w:val="009D0B49"/>
    <w:rsid w:val="009D313C"/>
    <w:rsid w:val="009D3174"/>
    <w:rsid w:val="009D3F36"/>
    <w:rsid w:val="009D46E1"/>
    <w:rsid w:val="009D4A62"/>
    <w:rsid w:val="009D50F1"/>
    <w:rsid w:val="009D7E59"/>
    <w:rsid w:val="009D7FB5"/>
    <w:rsid w:val="009E24E3"/>
    <w:rsid w:val="009E561D"/>
    <w:rsid w:val="009E7B3B"/>
    <w:rsid w:val="009F06AE"/>
    <w:rsid w:val="009F2DD5"/>
    <w:rsid w:val="009F3BF5"/>
    <w:rsid w:val="009F45B0"/>
    <w:rsid w:val="009F4909"/>
    <w:rsid w:val="009F6507"/>
    <w:rsid w:val="009F6A7D"/>
    <w:rsid w:val="009F6B28"/>
    <w:rsid w:val="00A00C17"/>
    <w:rsid w:val="00A03B4A"/>
    <w:rsid w:val="00A10267"/>
    <w:rsid w:val="00A11CCC"/>
    <w:rsid w:val="00A11DDE"/>
    <w:rsid w:val="00A12AB7"/>
    <w:rsid w:val="00A17A6B"/>
    <w:rsid w:val="00A2051B"/>
    <w:rsid w:val="00A21C7C"/>
    <w:rsid w:val="00A221C3"/>
    <w:rsid w:val="00A24836"/>
    <w:rsid w:val="00A2498D"/>
    <w:rsid w:val="00A26442"/>
    <w:rsid w:val="00A269C6"/>
    <w:rsid w:val="00A30B39"/>
    <w:rsid w:val="00A323D3"/>
    <w:rsid w:val="00A34F94"/>
    <w:rsid w:val="00A373A2"/>
    <w:rsid w:val="00A3752C"/>
    <w:rsid w:val="00A42E29"/>
    <w:rsid w:val="00A43782"/>
    <w:rsid w:val="00A45129"/>
    <w:rsid w:val="00A4616F"/>
    <w:rsid w:val="00A47C50"/>
    <w:rsid w:val="00A50E4A"/>
    <w:rsid w:val="00A50F79"/>
    <w:rsid w:val="00A51D49"/>
    <w:rsid w:val="00A545B9"/>
    <w:rsid w:val="00A54729"/>
    <w:rsid w:val="00A55B23"/>
    <w:rsid w:val="00A57CFB"/>
    <w:rsid w:val="00A64858"/>
    <w:rsid w:val="00A6514C"/>
    <w:rsid w:val="00A7347F"/>
    <w:rsid w:val="00A82270"/>
    <w:rsid w:val="00A87582"/>
    <w:rsid w:val="00A9123B"/>
    <w:rsid w:val="00A92D7B"/>
    <w:rsid w:val="00A96DE4"/>
    <w:rsid w:val="00A9781D"/>
    <w:rsid w:val="00AA00A6"/>
    <w:rsid w:val="00AA1D18"/>
    <w:rsid w:val="00AA35D2"/>
    <w:rsid w:val="00AA4894"/>
    <w:rsid w:val="00AA6E0A"/>
    <w:rsid w:val="00AA6EA9"/>
    <w:rsid w:val="00AB0AFD"/>
    <w:rsid w:val="00AB0CA9"/>
    <w:rsid w:val="00AB2F6B"/>
    <w:rsid w:val="00AB300B"/>
    <w:rsid w:val="00AB33A5"/>
    <w:rsid w:val="00AB35E2"/>
    <w:rsid w:val="00AB5D25"/>
    <w:rsid w:val="00AB651B"/>
    <w:rsid w:val="00AB6F90"/>
    <w:rsid w:val="00AC0066"/>
    <w:rsid w:val="00AC0967"/>
    <w:rsid w:val="00AC0B79"/>
    <w:rsid w:val="00AC0C8F"/>
    <w:rsid w:val="00AC1754"/>
    <w:rsid w:val="00AC609B"/>
    <w:rsid w:val="00AC65B0"/>
    <w:rsid w:val="00AC673D"/>
    <w:rsid w:val="00AC68F6"/>
    <w:rsid w:val="00AC7093"/>
    <w:rsid w:val="00AC72DA"/>
    <w:rsid w:val="00AD0B2E"/>
    <w:rsid w:val="00AD2748"/>
    <w:rsid w:val="00AD44D5"/>
    <w:rsid w:val="00AD521A"/>
    <w:rsid w:val="00AD524A"/>
    <w:rsid w:val="00AD59F9"/>
    <w:rsid w:val="00AD6D1B"/>
    <w:rsid w:val="00AE0786"/>
    <w:rsid w:val="00AE7213"/>
    <w:rsid w:val="00AF0F05"/>
    <w:rsid w:val="00AF1921"/>
    <w:rsid w:val="00AF1FBA"/>
    <w:rsid w:val="00AF2219"/>
    <w:rsid w:val="00AF2C3C"/>
    <w:rsid w:val="00AF357F"/>
    <w:rsid w:val="00AF6C35"/>
    <w:rsid w:val="00AF7596"/>
    <w:rsid w:val="00B0272E"/>
    <w:rsid w:val="00B0388D"/>
    <w:rsid w:val="00B044D9"/>
    <w:rsid w:val="00B04D8E"/>
    <w:rsid w:val="00B078F3"/>
    <w:rsid w:val="00B1045D"/>
    <w:rsid w:val="00B11AB6"/>
    <w:rsid w:val="00B12929"/>
    <w:rsid w:val="00B13F2C"/>
    <w:rsid w:val="00B17486"/>
    <w:rsid w:val="00B1762E"/>
    <w:rsid w:val="00B2205E"/>
    <w:rsid w:val="00B2349D"/>
    <w:rsid w:val="00B30099"/>
    <w:rsid w:val="00B33467"/>
    <w:rsid w:val="00B366BA"/>
    <w:rsid w:val="00B40E27"/>
    <w:rsid w:val="00B41643"/>
    <w:rsid w:val="00B420C0"/>
    <w:rsid w:val="00B42435"/>
    <w:rsid w:val="00B4707B"/>
    <w:rsid w:val="00B5007F"/>
    <w:rsid w:val="00B51650"/>
    <w:rsid w:val="00B5165E"/>
    <w:rsid w:val="00B522B9"/>
    <w:rsid w:val="00B5596D"/>
    <w:rsid w:val="00B574FD"/>
    <w:rsid w:val="00B60791"/>
    <w:rsid w:val="00B60B5E"/>
    <w:rsid w:val="00B61894"/>
    <w:rsid w:val="00B61C83"/>
    <w:rsid w:val="00B636F8"/>
    <w:rsid w:val="00B638DE"/>
    <w:rsid w:val="00B645F4"/>
    <w:rsid w:val="00B64761"/>
    <w:rsid w:val="00B65970"/>
    <w:rsid w:val="00B738EA"/>
    <w:rsid w:val="00B762F8"/>
    <w:rsid w:val="00B77E30"/>
    <w:rsid w:val="00B81609"/>
    <w:rsid w:val="00B82AB7"/>
    <w:rsid w:val="00B85830"/>
    <w:rsid w:val="00B8744E"/>
    <w:rsid w:val="00B912B9"/>
    <w:rsid w:val="00B92C13"/>
    <w:rsid w:val="00B92FBF"/>
    <w:rsid w:val="00B948DC"/>
    <w:rsid w:val="00B94EE8"/>
    <w:rsid w:val="00B95288"/>
    <w:rsid w:val="00B955E7"/>
    <w:rsid w:val="00BA0704"/>
    <w:rsid w:val="00BA3B5F"/>
    <w:rsid w:val="00BA4650"/>
    <w:rsid w:val="00BA7BF5"/>
    <w:rsid w:val="00BB0AF7"/>
    <w:rsid w:val="00BB42B0"/>
    <w:rsid w:val="00BB4A8E"/>
    <w:rsid w:val="00BC530E"/>
    <w:rsid w:val="00BC7109"/>
    <w:rsid w:val="00BD0175"/>
    <w:rsid w:val="00BD2533"/>
    <w:rsid w:val="00BD2A33"/>
    <w:rsid w:val="00BD3047"/>
    <w:rsid w:val="00BD5331"/>
    <w:rsid w:val="00BD5BAB"/>
    <w:rsid w:val="00BD6246"/>
    <w:rsid w:val="00BD735B"/>
    <w:rsid w:val="00BE0691"/>
    <w:rsid w:val="00BE0F69"/>
    <w:rsid w:val="00BE3026"/>
    <w:rsid w:val="00BE3A9C"/>
    <w:rsid w:val="00BE3F57"/>
    <w:rsid w:val="00BE49FA"/>
    <w:rsid w:val="00BF0ACC"/>
    <w:rsid w:val="00BF20A4"/>
    <w:rsid w:val="00BF2114"/>
    <w:rsid w:val="00BF45F9"/>
    <w:rsid w:val="00BF5F9D"/>
    <w:rsid w:val="00BF6CEA"/>
    <w:rsid w:val="00C0073A"/>
    <w:rsid w:val="00C05999"/>
    <w:rsid w:val="00C065C2"/>
    <w:rsid w:val="00C07CF4"/>
    <w:rsid w:val="00C10AC0"/>
    <w:rsid w:val="00C117CC"/>
    <w:rsid w:val="00C11A22"/>
    <w:rsid w:val="00C11F3D"/>
    <w:rsid w:val="00C1390A"/>
    <w:rsid w:val="00C16C2E"/>
    <w:rsid w:val="00C17084"/>
    <w:rsid w:val="00C21C6A"/>
    <w:rsid w:val="00C22023"/>
    <w:rsid w:val="00C25EE4"/>
    <w:rsid w:val="00C3189E"/>
    <w:rsid w:val="00C33737"/>
    <w:rsid w:val="00C368AE"/>
    <w:rsid w:val="00C42988"/>
    <w:rsid w:val="00C43175"/>
    <w:rsid w:val="00C43CCA"/>
    <w:rsid w:val="00C45BCB"/>
    <w:rsid w:val="00C45E17"/>
    <w:rsid w:val="00C46A48"/>
    <w:rsid w:val="00C477FC"/>
    <w:rsid w:val="00C47D19"/>
    <w:rsid w:val="00C50A2E"/>
    <w:rsid w:val="00C5115B"/>
    <w:rsid w:val="00C5221D"/>
    <w:rsid w:val="00C52255"/>
    <w:rsid w:val="00C5455D"/>
    <w:rsid w:val="00C5617A"/>
    <w:rsid w:val="00C56D9C"/>
    <w:rsid w:val="00C60058"/>
    <w:rsid w:val="00C60798"/>
    <w:rsid w:val="00C61BE1"/>
    <w:rsid w:val="00C638ED"/>
    <w:rsid w:val="00C64F71"/>
    <w:rsid w:val="00C70D1E"/>
    <w:rsid w:val="00C73CD7"/>
    <w:rsid w:val="00C75CF1"/>
    <w:rsid w:val="00C812D1"/>
    <w:rsid w:val="00C82929"/>
    <w:rsid w:val="00C83B7B"/>
    <w:rsid w:val="00C849D9"/>
    <w:rsid w:val="00C85CED"/>
    <w:rsid w:val="00C871F9"/>
    <w:rsid w:val="00C90547"/>
    <w:rsid w:val="00C9332B"/>
    <w:rsid w:val="00C95E10"/>
    <w:rsid w:val="00CA0569"/>
    <w:rsid w:val="00CA0FF0"/>
    <w:rsid w:val="00CA264E"/>
    <w:rsid w:val="00CA4291"/>
    <w:rsid w:val="00CA47A5"/>
    <w:rsid w:val="00CA4AC7"/>
    <w:rsid w:val="00CA6983"/>
    <w:rsid w:val="00CB0481"/>
    <w:rsid w:val="00CB23FD"/>
    <w:rsid w:val="00CB3E0E"/>
    <w:rsid w:val="00CB4B1F"/>
    <w:rsid w:val="00CB573E"/>
    <w:rsid w:val="00CB72F1"/>
    <w:rsid w:val="00CC0032"/>
    <w:rsid w:val="00CC41EF"/>
    <w:rsid w:val="00CC4AF0"/>
    <w:rsid w:val="00CD47F8"/>
    <w:rsid w:val="00CD7C61"/>
    <w:rsid w:val="00CE0F2E"/>
    <w:rsid w:val="00CE43E1"/>
    <w:rsid w:val="00CE5C52"/>
    <w:rsid w:val="00CE7724"/>
    <w:rsid w:val="00CE7896"/>
    <w:rsid w:val="00CF39E2"/>
    <w:rsid w:val="00CF4986"/>
    <w:rsid w:val="00CF4F2E"/>
    <w:rsid w:val="00CF5064"/>
    <w:rsid w:val="00D00C7E"/>
    <w:rsid w:val="00D02D95"/>
    <w:rsid w:val="00D02F82"/>
    <w:rsid w:val="00D05C69"/>
    <w:rsid w:val="00D10B8B"/>
    <w:rsid w:val="00D12989"/>
    <w:rsid w:val="00D12A42"/>
    <w:rsid w:val="00D12AFB"/>
    <w:rsid w:val="00D1347E"/>
    <w:rsid w:val="00D13768"/>
    <w:rsid w:val="00D13E43"/>
    <w:rsid w:val="00D1612B"/>
    <w:rsid w:val="00D170DF"/>
    <w:rsid w:val="00D17791"/>
    <w:rsid w:val="00D1780D"/>
    <w:rsid w:val="00D2032B"/>
    <w:rsid w:val="00D214E3"/>
    <w:rsid w:val="00D223ED"/>
    <w:rsid w:val="00D278EE"/>
    <w:rsid w:val="00D304A4"/>
    <w:rsid w:val="00D30E82"/>
    <w:rsid w:val="00D32B91"/>
    <w:rsid w:val="00D332B5"/>
    <w:rsid w:val="00D3521D"/>
    <w:rsid w:val="00D36BA8"/>
    <w:rsid w:val="00D37A59"/>
    <w:rsid w:val="00D37A95"/>
    <w:rsid w:val="00D40979"/>
    <w:rsid w:val="00D51B38"/>
    <w:rsid w:val="00D530D2"/>
    <w:rsid w:val="00D53D40"/>
    <w:rsid w:val="00D54557"/>
    <w:rsid w:val="00D55912"/>
    <w:rsid w:val="00D57FA2"/>
    <w:rsid w:val="00D57FBE"/>
    <w:rsid w:val="00D605FD"/>
    <w:rsid w:val="00D61EED"/>
    <w:rsid w:val="00D622B2"/>
    <w:rsid w:val="00D64A2D"/>
    <w:rsid w:val="00D66175"/>
    <w:rsid w:val="00D67E83"/>
    <w:rsid w:val="00D70A7C"/>
    <w:rsid w:val="00D728EB"/>
    <w:rsid w:val="00D7430F"/>
    <w:rsid w:val="00D756CB"/>
    <w:rsid w:val="00D7619B"/>
    <w:rsid w:val="00D77C26"/>
    <w:rsid w:val="00D81918"/>
    <w:rsid w:val="00D8317A"/>
    <w:rsid w:val="00D839DC"/>
    <w:rsid w:val="00D86583"/>
    <w:rsid w:val="00D8766E"/>
    <w:rsid w:val="00D90CB4"/>
    <w:rsid w:val="00D91ABB"/>
    <w:rsid w:val="00D92ECB"/>
    <w:rsid w:val="00D96A05"/>
    <w:rsid w:val="00D970B5"/>
    <w:rsid w:val="00DA1D4E"/>
    <w:rsid w:val="00DA2666"/>
    <w:rsid w:val="00DA304C"/>
    <w:rsid w:val="00DA320E"/>
    <w:rsid w:val="00DA4685"/>
    <w:rsid w:val="00DA69D9"/>
    <w:rsid w:val="00DB0D16"/>
    <w:rsid w:val="00DB118F"/>
    <w:rsid w:val="00DB473A"/>
    <w:rsid w:val="00DB6F79"/>
    <w:rsid w:val="00DB778B"/>
    <w:rsid w:val="00DB7A7F"/>
    <w:rsid w:val="00DC07F9"/>
    <w:rsid w:val="00DC1429"/>
    <w:rsid w:val="00DC2408"/>
    <w:rsid w:val="00DC5DF8"/>
    <w:rsid w:val="00DC6CAD"/>
    <w:rsid w:val="00DC6CB7"/>
    <w:rsid w:val="00DC73FB"/>
    <w:rsid w:val="00DC75CB"/>
    <w:rsid w:val="00DD17EE"/>
    <w:rsid w:val="00DD1CB6"/>
    <w:rsid w:val="00DD46EF"/>
    <w:rsid w:val="00DD4C35"/>
    <w:rsid w:val="00DD707F"/>
    <w:rsid w:val="00DE0545"/>
    <w:rsid w:val="00DE0E56"/>
    <w:rsid w:val="00DE246E"/>
    <w:rsid w:val="00DE259D"/>
    <w:rsid w:val="00DE43E6"/>
    <w:rsid w:val="00DE57DA"/>
    <w:rsid w:val="00DE58A2"/>
    <w:rsid w:val="00DE5954"/>
    <w:rsid w:val="00DE69CC"/>
    <w:rsid w:val="00DE71EE"/>
    <w:rsid w:val="00DE7A66"/>
    <w:rsid w:val="00DF018F"/>
    <w:rsid w:val="00DF1F31"/>
    <w:rsid w:val="00DF20B7"/>
    <w:rsid w:val="00DF2B11"/>
    <w:rsid w:val="00DF3AFA"/>
    <w:rsid w:val="00DF4F45"/>
    <w:rsid w:val="00DF6355"/>
    <w:rsid w:val="00DF6438"/>
    <w:rsid w:val="00DF73D9"/>
    <w:rsid w:val="00E0291E"/>
    <w:rsid w:val="00E03E3B"/>
    <w:rsid w:val="00E04C16"/>
    <w:rsid w:val="00E0730D"/>
    <w:rsid w:val="00E10397"/>
    <w:rsid w:val="00E122FB"/>
    <w:rsid w:val="00E12CA5"/>
    <w:rsid w:val="00E1322A"/>
    <w:rsid w:val="00E1452B"/>
    <w:rsid w:val="00E17914"/>
    <w:rsid w:val="00E20099"/>
    <w:rsid w:val="00E21B29"/>
    <w:rsid w:val="00E2754E"/>
    <w:rsid w:val="00E319F7"/>
    <w:rsid w:val="00E32245"/>
    <w:rsid w:val="00E33E5B"/>
    <w:rsid w:val="00E36EF3"/>
    <w:rsid w:val="00E37C6B"/>
    <w:rsid w:val="00E41667"/>
    <w:rsid w:val="00E42F8D"/>
    <w:rsid w:val="00E434FC"/>
    <w:rsid w:val="00E449BA"/>
    <w:rsid w:val="00E46B4C"/>
    <w:rsid w:val="00E4790E"/>
    <w:rsid w:val="00E52D95"/>
    <w:rsid w:val="00E55559"/>
    <w:rsid w:val="00E55F76"/>
    <w:rsid w:val="00E574E9"/>
    <w:rsid w:val="00E6027D"/>
    <w:rsid w:val="00E605F4"/>
    <w:rsid w:val="00E60697"/>
    <w:rsid w:val="00E60EAF"/>
    <w:rsid w:val="00E634AC"/>
    <w:rsid w:val="00E67D0A"/>
    <w:rsid w:val="00E76B01"/>
    <w:rsid w:val="00E82565"/>
    <w:rsid w:val="00E860BB"/>
    <w:rsid w:val="00E86C93"/>
    <w:rsid w:val="00E90B1D"/>
    <w:rsid w:val="00E934C6"/>
    <w:rsid w:val="00E95FF1"/>
    <w:rsid w:val="00EA067D"/>
    <w:rsid w:val="00EA2D51"/>
    <w:rsid w:val="00EA54E6"/>
    <w:rsid w:val="00EA707D"/>
    <w:rsid w:val="00EB0930"/>
    <w:rsid w:val="00EB0B04"/>
    <w:rsid w:val="00EB240F"/>
    <w:rsid w:val="00EB41B3"/>
    <w:rsid w:val="00EB48B4"/>
    <w:rsid w:val="00EB5128"/>
    <w:rsid w:val="00EB5850"/>
    <w:rsid w:val="00EB5F36"/>
    <w:rsid w:val="00EC2070"/>
    <w:rsid w:val="00EC29C3"/>
    <w:rsid w:val="00EC45E4"/>
    <w:rsid w:val="00EC46CB"/>
    <w:rsid w:val="00EC4AE5"/>
    <w:rsid w:val="00ED05AC"/>
    <w:rsid w:val="00ED0C47"/>
    <w:rsid w:val="00ED24BF"/>
    <w:rsid w:val="00ED393E"/>
    <w:rsid w:val="00ED7EFC"/>
    <w:rsid w:val="00EE016D"/>
    <w:rsid w:val="00EE0F2F"/>
    <w:rsid w:val="00EE51B7"/>
    <w:rsid w:val="00EE570E"/>
    <w:rsid w:val="00EE79DA"/>
    <w:rsid w:val="00EF3912"/>
    <w:rsid w:val="00EF5DD9"/>
    <w:rsid w:val="00F016C1"/>
    <w:rsid w:val="00F028E1"/>
    <w:rsid w:val="00F03628"/>
    <w:rsid w:val="00F04E47"/>
    <w:rsid w:val="00F10507"/>
    <w:rsid w:val="00F10F4E"/>
    <w:rsid w:val="00F1209E"/>
    <w:rsid w:val="00F12243"/>
    <w:rsid w:val="00F14493"/>
    <w:rsid w:val="00F15745"/>
    <w:rsid w:val="00F179F8"/>
    <w:rsid w:val="00F20D80"/>
    <w:rsid w:val="00F21C96"/>
    <w:rsid w:val="00F23CBE"/>
    <w:rsid w:val="00F24769"/>
    <w:rsid w:val="00F254E3"/>
    <w:rsid w:val="00F30EF8"/>
    <w:rsid w:val="00F33F0F"/>
    <w:rsid w:val="00F33FBC"/>
    <w:rsid w:val="00F34339"/>
    <w:rsid w:val="00F35B8A"/>
    <w:rsid w:val="00F35D13"/>
    <w:rsid w:val="00F370F8"/>
    <w:rsid w:val="00F4065C"/>
    <w:rsid w:val="00F4236F"/>
    <w:rsid w:val="00F44096"/>
    <w:rsid w:val="00F46A4D"/>
    <w:rsid w:val="00F46CFB"/>
    <w:rsid w:val="00F534B7"/>
    <w:rsid w:val="00F5647B"/>
    <w:rsid w:val="00F56F44"/>
    <w:rsid w:val="00F57351"/>
    <w:rsid w:val="00F6140F"/>
    <w:rsid w:val="00F62FEE"/>
    <w:rsid w:val="00F63094"/>
    <w:rsid w:val="00F64A30"/>
    <w:rsid w:val="00F64E32"/>
    <w:rsid w:val="00F658D6"/>
    <w:rsid w:val="00F735FD"/>
    <w:rsid w:val="00F73FC0"/>
    <w:rsid w:val="00F748D6"/>
    <w:rsid w:val="00F753EC"/>
    <w:rsid w:val="00F76A78"/>
    <w:rsid w:val="00F77D11"/>
    <w:rsid w:val="00F80028"/>
    <w:rsid w:val="00F805D6"/>
    <w:rsid w:val="00F81BFE"/>
    <w:rsid w:val="00F83549"/>
    <w:rsid w:val="00F83B07"/>
    <w:rsid w:val="00F86493"/>
    <w:rsid w:val="00F86AD4"/>
    <w:rsid w:val="00F86E91"/>
    <w:rsid w:val="00F871A1"/>
    <w:rsid w:val="00F96A6D"/>
    <w:rsid w:val="00F9720D"/>
    <w:rsid w:val="00F97531"/>
    <w:rsid w:val="00FA0BDA"/>
    <w:rsid w:val="00FA2283"/>
    <w:rsid w:val="00FA23EB"/>
    <w:rsid w:val="00FA3123"/>
    <w:rsid w:val="00FA47F4"/>
    <w:rsid w:val="00FA4FA2"/>
    <w:rsid w:val="00FA5ECE"/>
    <w:rsid w:val="00FA5EEF"/>
    <w:rsid w:val="00FA661B"/>
    <w:rsid w:val="00FB0B3C"/>
    <w:rsid w:val="00FB3AB7"/>
    <w:rsid w:val="00FB4978"/>
    <w:rsid w:val="00FB6F26"/>
    <w:rsid w:val="00FC56E5"/>
    <w:rsid w:val="00FD2446"/>
    <w:rsid w:val="00FD2FB8"/>
    <w:rsid w:val="00FD3E23"/>
    <w:rsid w:val="00FD5C0F"/>
    <w:rsid w:val="00FD7825"/>
    <w:rsid w:val="00FE0879"/>
    <w:rsid w:val="00FE0AB8"/>
    <w:rsid w:val="00FE2418"/>
    <w:rsid w:val="00FE2A33"/>
    <w:rsid w:val="00FE2B66"/>
    <w:rsid w:val="00FF1454"/>
    <w:rsid w:val="00FF2536"/>
    <w:rsid w:val="00FF3C57"/>
    <w:rsid w:val="00FF55C1"/>
    <w:rsid w:val="00FF7D37"/>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4D8598D"/>
  <w15:docId w15:val="{87C46B0D-CF53-4212-B90B-65612DEC4F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style>
  <w:style w:type="paragraph" w:styleId="Nadpis1">
    <w:name w:val="heading 1"/>
    <w:basedOn w:val="Normlny"/>
    <w:next w:val="Normlny"/>
    <w:link w:val="Nadpis1Char"/>
    <w:uiPriority w:val="9"/>
    <w:qFormat/>
    <w:rsid w:val="00471BCB"/>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dpis3">
    <w:name w:val="heading 3"/>
    <w:basedOn w:val="Normlny"/>
    <w:next w:val="Normlny"/>
    <w:link w:val="Nadpis3Char"/>
    <w:uiPriority w:val="9"/>
    <w:semiHidden/>
    <w:unhideWhenUsed/>
    <w:qFormat/>
    <w:rsid w:val="0098786B"/>
    <w:pPr>
      <w:keepNext/>
      <w:keepLines/>
      <w:spacing w:before="40"/>
      <w:outlineLvl w:val="2"/>
    </w:pPr>
    <w:rPr>
      <w:rFonts w:asciiTheme="majorHAnsi" w:eastAsiaTheme="majorEastAsia" w:hAnsiTheme="majorHAnsi" w:cstheme="majorBidi"/>
      <w:color w:val="243F60" w:themeColor="accent1" w:themeShade="7F"/>
    </w:rPr>
  </w:style>
  <w:style w:type="paragraph" w:styleId="Nadpis4">
    <w:name w:val="heading 4"/>
    <w:basedOn w:val="Normlny"/>
    <w:next w:val="Normlny"/>
    <w:link w:val="Nadpis4Char"/>
    <w:uiPriority w:val="9"/>
    <w:semiHidden/>
    <w:unhideWhenUsed/>
    <w:qFormat/>
    <w:rsid w:val="0098786B"/>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Hlavika">
    <w:name w:val="header"/>
    <w:basedOn w:val="Normlny"/>
    <w:link w:val="HlavikaChar"/>
    <w:uiPriority w:val="99"/>
    <w:unhideWhenUsed/>
    <w:rsid w:val="00B912B9"/>
    <w:pPr>
      <w:tabs>
        <w:tab w:val="center" w:pos="4320"/>
        <w:tab w:val="right" w:pos="8640"/>
      </w:tabs>
    </w:pPr>
  </w:style>
  <w:style w:type="character" w:customStyle="1" w:styleId="HlavikaChar">
    <w:name w:val="Hlavička Char"/>
    <w:basedOn w:val="Predvolenpsmoodseku"/>
    <w:link w:val="Hlavika"/>
    <w:uiPriority w:val="99"/>
    <w:rsid w:val="00B912B9"/>
  </w:style>
  <w:style w:type="paragraph" w:styleId="Pta">
    <w:name w:val="footer"/>
    <w:basedOn w:val="Normlny"/>
    <w:link w:val="PtaChar"/>
    <w:uiPriority w:val="99"/>
    <w:unhideWhenUsed/>
    <w:rsid w:val="00B912B9"/>
    <w:pPr>
      <w:tabs>
        <w:tab w:val="center" w:pos="4320"/>
        <w:tab w:val="right" w:pos="8640"/>
      </w:tabs>
    </w:pPr>
  </w:style>
  <w:style w:type="character" w:customStyle="1" w:styleId="PtaChar">
    <w:name w:val="Päta Char"/>
    <w:basedOn w:val="Predvolenpsmoodseku"/>
    <w:link w:val="Pta"/>
    <w:uiPriority w:val="99"/>
    <w:rsid w:val="00B912B9"/>
  </w:style>
  <w:style w:type="paragraph" w:styleId="Textbubliny">
    <w:name w:val="Balloon Text"/>
    <w:basedOn w:val="Normlny"/>
    <w:link w:val="TextbublinyChar"/>
    <w:uiPriority w:val="99"/>
    <w:semiHidden/>
    <w:unhideWhenUsed/>
    <w:rsid w:val="00B912B9"/>
    <w:rPr>
      <w:rFonts w:ascii="Lucida Grande" w:hAnsi="Lucida Grande"/>
      <w:sz w:val="18"/>
      <w:szCs w:val="18"/>
    </w:rPr>
  </w:style>
  <w:style w:type="character" w:customStyle="1" w:styleId="TextbublinyChar">
    <w:name w:val="Text bubliny Char"/>
    <w:basedOn w:val="Predvolenpsmoodseku"/>
    <w:link w:val="Textbubliny"/>
    <w:uiPriority w:val="99"/>
    <w:semiHidden/>
    <w:rsid w:val="00B912B9"/>
    <w:rPr>
      <w:rFonts w:ascii="Lucida Grande" w:hAnsi="Lucida Grande"/>
      <w:sz w:val="18"/>
      <w:szCs w:val="18"/>
    </w:rPr>
  </w:style>
  <w:style w:type="character" w:styleId="Hypertextovprepojenie">
    <w:name w:val="Hyperlink"/>
    <w:basedOn w:val="Predvolenpsmoodseku"/>
    <w:uiPriority w:val="99"/>
    <w:unhideWhenUsed/>
    <w:rsid w:val="00DB473A"/>
    <w:rPr>
      <w:color w:val="0000FF" w:themeColor="hyperlink"/>
      <w:u w:val="single"/>
    </w:rPr>
  </w:style>
  <w:style w:type="paragraph" w:styleId="Odsekzoznamu">
    <w:name w:val="List Paragraph"/>
    <w:aliases w:val="body,Odsek zoznamu2,Odsek zoznamu1"/>
    <w:basedOn w:val="Normlny"/>
    <w:link w:val="OdsekzoznamuChar"/>
    <w:qFormat/>
    <w:rsid w:val="004E76DC"/>
    <w:pPr>
      <w:ind w:left="720"/>
      <w:contextualSpacing/>
    </w:pPr>
  </w:style>
  <w:style w:type="table" w:styleId="Mriekatabuky">
    <w:name w:val="Table Grid"/>
    <w:basedOn w:val="Normlnatabuka"/>
    <w:uiPriority w:val="39"/>
    <w:rsid w:val="002B7ACE"/>
    <w:rPr>
      <w:rFonts w:eastAsiaTheme="minorHAnsi"/>
      <w:sz w:val="22"/>
      <w:szCs w:val="22"/>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riadkovania">
    <w:name w:val="No Spacing"/>
    <w:uiPriority w:val="1"/>
    <w:qFormat/>
    <w:rsid w:val="002B7ACE"/>
    <w:rPr>
      <w:rFonts w:eastAsiaTheme="minorHAnsi"/>
      <w:sz w:val="22"/>
      <w:szCs w:val="22"/>
      <w:lang w:val="sk-SK"/>
    </w:rPr>
  </w:style>
  <w:style w:type="character" w:styleId="Odkaznakomentr">
    <w:name w:val="annotation reference"/>
    <w:basedOn w:val="Predvolenpsmoodseku"/>
    <w:uiPriority w:val="99"/>
    <w:semiHidden/>
    <w:unhideWhenUsed/>
    <w:rsid w:val="002C5FAD"/>
    <w:rPr>
      <w:sz w:val="16"/>
      <w:szCs w:val="16"/>
    </w:rPr>
  </w:style>
  <w:style w:type="paragraph" w:styleId="Textkomentra">
    <w:name w:val="annotation text"/>
    <w:basedOn w:val="Normlny"/>
    <w:link w:val="TextkomentraChar"/>
    <w:uiPriority w:val="99"/>
    <w:semiHidden/>
    <w:unhideWhenUsed/>
    <w:rsid w:val="002C5FAD"/>
    <w:rPr>
      <w:sz w:val="20"/>
      <w:szCs w:val="20"/>
    </w:rPr>
  </w:style>
  <w:style w:type="character" w:customStyle="1" w:styleId="TextkomentraChar">
    <w:name w:val="Text komentára Char"/>
    <w:basedOn w:val="Predvolenpsmoodseku"/>
    <w:link w:val="Textkomentra"/>
    <w:uiPriority w:val="99"/>
    <w:semiHidden/>
    <w:rsid w:val="002C5FAD"/>
    <w:rPr>
      <w:sz w:val="20"/>
      <w:szCs w:val="20"/>
    </w:rPr>
  </w:style>
  <w:style w:type="paragraph" w:styleId="Predmetkomentra">
    <w:name w:val="annotation subject"/>
    <w:basedOn w:val="Textkomentra"/>
    <w:next w:val="Textkomentra"/>
    <w:link w:val="PredmetkomentraChar"/>
    <w:uiPriority w:val="99"/>
    <w:semiHidden/>
    <w:unhideWhenUsed/>
    <w:rsid w:val="002C5FAD"/>
    <w:rPr>
      <w:b/>
      <w:bCs/>
    </w:rPr>
  </w:style>
  <w:style w:type="character" w:customStyle="1" w:styleId="PredmetkomentraChar">
    <w:name w:val="Predmet komentára Char"/>
    <w:basedOn w:val="TextkomentraChar"/>
    <w:link w:val="Predmetkomentra"/>
    <w:uiPriority w:val="99"/>
    <w:semiHidden/>
    <w:rsid w:val="002C5FAD"/>
    <w:rPr>
      <w:b/>
      <w:bCs/>
      <w:sz w:val="20"/>
      <w:szCs w:val="20"/>
    </w:rPr>
  </w:style>
  <w:style w:type="character" w:customStyle="1" w:styleId="OdsekzoznamuChar">
    <w:name w:val="Odsek zoznamu Char"/>
    <w:aliases w:val="body Char,Odsek zoznamu2 Char,Odsek zoznamu1 Char"/>
    <w:basedOn w:val="Predvolenpsmoodseku"/>
    <w:link w:val="Odsekzoznamu"/>
    <w:uiPriority w:val="34"/>
    <w:locked/>
    <w:rsid w:val="007954A2"/>
  </w:style>
  <w:style w:type="character" w:customStyle="1" w:styleId="Zkladntext">
    <w:name w:val="Základný text_"/>
    <w:basedOn w:val="Predvolenpsmoodseku"/>
    <w:link w:val="Zkladntext3"/>
    <w:rsid w:val="009D50F1"/>
    <w:rPr>
      <w:rFonts w:ascii="Bookman Old Style" w:eastAsia="Bookman Old Style" w:hAnsi="Bookman Old Style" w:cs="Bookman Old Style"/>
      <w:sz w:val="17"/>
      <w:szCs w:val="17"/>
      <w:shd w:val="clear" w:color="auto" w:fill="FFFFFF"/>
    </w:rPr>
  </w:style>
  <w:style w:type="paragraph" w:customStyle="1" w:styleId="Zkladntext3">
    <w:name w:val="Základný text3"/>
    <w:basedOn w:val="Normlny"/>
    <w:link w:val="Zkladntext"/>
    <w:rsid w:val="009D50F1"/>
    <w:pPr>
      <w:shd w:val="clear" w:color="auto" w:fill="FFFFFF"/>
      <w:spacing w:before="180" w:after="180" w:line="216" w:lineRule="exact"/>
      <w:ind w:hanging="340"/>
      <w:jc w:val="both"/>
    </w:pPr>
    <w:rPr>
      <w:rFonts w:ascii="Bookman Old Style" w:eastAsia="Bookman Old Style" w:hAnsi="Bookman Old Style" w:cs="Bookman Old Style"/>
      <w:sz w:val="17"/>
      <w:szCs w:val="17"/>
    </w:rPr>
  </w:style>
  <w:style w:type="paragraph" w:styleId="Textvysvetlivky">
    <w:name w:val="endnote text"/>
    <w:basedOn w:val="Normlny"/>
    <w:link w:val="TextvysvetlivkyChar"/>
    <w:uiPriority w:val="99"/>
    <w:semiHidden/>
    <w:unhideWhenUsed/>
    <w:rsid w:val="003F3C33"/>
    <w:rPr>
      <w:sz w:val="20"/>
      <w:szCs w:val="20"/>
    </w:rPr>
  </w:style>
  <w:style w:type="character" w:customStyle="1" w:styleId="TextvysvetlivkyChar">
    <w:name w:val="Text vysvetlivky Char"/>
    <w:basedOn w:val="Predvolenpsmoodseku"/>
    <w:link w:val="Textvysvetlivky"/>
    <w:uiPriority w:val="99"/>
    <w:semiHidden/>
    <w:rsid w:val="003F3C33"/>
    <w:rPr>
      <w:sz w:val="20"/>
      <w:szCs w:val="20"/>
    </w:rPr>
  </w:style>
  <w:style w:type="character" w:styleId="Odkaznavysvetlivku">
    <w:name w:val="endnote reference"/>
    <w:basedOn w:val="Predvolenpsmoodseku"/>
    <w:uiPriority w:val="99"/>
    <w:semiHidden/>
    <w:unhideWhenUsed/>
    <w:rsid w:val="003F3C33"/>
    <w:rPr>
      <w:vertAlign w:val="superscript"/>
    </w:rPr>
  </w:style>
  <w:style w:type="paragraph" w:customStyle="1" w:styleId="Telo">
    <w:name w:val="Telo"/>
    <w:rsid w:val="007632CC"/>
    <w:pPr>
      <w:widowControl w:val="0"/>
      <w:pBdr>
        <w:top w:val="nil"/>
        <w:left w:val="nil"/>
        <w:bottom w:val="nil"/>
        <w:right w:val="nil"/>
        <w:between w:val="nil"/>
        <w:bar w:val="nil"/>
      </w:pBdr>
    </w:pPr>
    <w:rPr>
      <w:rFonts w:ascii="Calibri" w:eastAsia="Arial Unicode MS" w:hAnsi="Arial Unicode MS" w:cs="Arial Unicode MS"/>
      <w:color w:val="000000"/>
      <w:sz w:val="22"/>
      <w:szCs w:val="22"/>
      <w:u w:color="000000"/>
      <w:bdr w:val="nil"/>
      <w:lang w:val="cs-CZ"/>
    </w:rPr>
  </w:style>
  <w:style w:type="paragraph" w:customStyle="1" w:styleId="Default">
    <w:name w:val="Default"/>
    <w:rsid w:val="007632CC"/>
    <w:pPr>
      <w:autoSpaceDE w:val="0"/>
      <w:autoSpaceDN w:val="0"/>
      <w:adjustRightInd w:val="0"/>
    </w:pPr>
    <w:rPr>
      <w:rFonts w:ascii="Times New Roman" w:eastAsia="Times New Roman" w:hAnsi="Times New Roman" w:cs="Times New Roman"/>
      <w:color w:val="000000"/>
      <w:lang w:val="sk-SK"/>
    </w:rPr>
  </w:style>
  <w:style w:type="paragraph" w:customStyle="1" w:styleId="Pa1">
    <w:name w:val="Pa1"/>
    <w:basedOn w:val="Default"/>
    <w:next w:val="Default"/>
    <w:uiPriority w:val="99"/>
    <w:rsid w:val="007632CC"/>
    <w:pPr>
      <w:spacing w:line="241" w:lineRule="atLeast"/>
    </w:pPr>
    <w:rPr>
      <w:rFonts w:ascii="FrankGotItcSCTEEBooCon" w:hAnsi="FrankGotItcSCTEEBooCon"/>
      <w:color w:val="auto"/>
    </w:rPr>
  </w:style>
  <w:style w:type="paragraph" w:styleId="Zkladntext0">
    <w:name w:val="Body Text"/>
    <w:link w:val="ZkladntextChar"/>
    <w:rsid w:val="00736624"/>
    <w:pPr>
      <w:widowControl w:val="0"/>
      <w:pBdr>
        <w:top w:val="nil"/>
        <w:left w:val="nil"/>
        <w:bottom w:val="nil"/>
        <w:right w:val="nil"/>
        <w:between w:val="nil"/>
        <w:bar w:val="nil"/>
      </w:pBdr>
      <w:ind w:left="212"/>
    </w:pPr>
    <w:rPr>
      <w:rFonts w:ascii="Times New Roman" w:eastAsia="Arial Unicode MS" w:hAnsi="Arial Unicode MS" w:cs="Arial Unicode MS"/>
      <w:color w:val="000000"/>
      <w:u w:color="000000"/>
      <w:bdr w:val="nil"/>
    </w:rPr>
  </w:style>
  <w:style w:type="character" w:customStyle="1" w:styleId="ZkladntextChar">
    <w:name w:val="Základný text Char"/>
    <w:basedOn w:val="Predvolenpsmoodseku"/>
    <w:link w:val="Zkladntext0"/>
    <w:rsid w:val="00736624"/>
    <w:rPr>
      <w:rFonts w:ascii="Times New Roman" w:eastAsia="Arial Unicode MS" w:hAnsi="Arial Unicode MS" w:cs="Arial Unicode MS"/>
      <w:color w:val="000000"/>
      <w:u w:color="000000"/>
      <w:bdr w:val="nil"/>
    </w:rPr>
  </w:style>
  <w:style w:type="paragraph" w:customStyle="1" w:styleId="TableParagraph">
    <w:name w:val="Table Paragraph"/>
    <w:rsid w:val="00736624"/>
    <w:pPr>
      <w:widowControl w:val="0"/>
      <w:pBdr>
        <w:top w:val="nil"/>
        <w:left w:val="nil"/>
        <w:bottom w:val="nil"/>
        <w:right w:val="nil"/>
        <w:between w:val="nil"/>
        <w:bar w:val="nil"/>
      </w:pBdr>
    </w:pPr>
    <w:rPr>
      <w:rFonts w:ascii="Calibri" w:eastAsia="Calibri" w:hAnsi="Calibri" w:cs="Calibri"/>
      <w:color w:val="000000"/>
      <w:sz w:val="22"/>
      <w:szCs w:val="22"/>
      <w:u w:color="000000"/>
      <w:bdr w:val="nil"/>
    </w:rPr>
  </w:style>
  <w:style w:type="paragraph" w:customStyle="1" w:styleId="tltabuky2">
    <w:name w:val="Štýl tabuľky 2"/>
    <w:rsid w:val="00736624"/>
    <w:pPr>
      <w:pBdr>
        <w:top w:val="nil"/>
        <w:left w:val="nil"/>
        <w:bottom w:val="nil"/>
        <w:right w:val="nil"/>
        <w:between w:val="nil"/>
        <w:bar w:val="nil"/>
      </w:pBdr>
    </w:pPr>
    <w:rPr>
      <w:rFonts w:ascii="Helvetica" w:eastAsia="Helvetica" w:hAnsi="Helvetica" w:cs="Helvetica"/>
      <w:color w:val="000000"/>
      <w:sz w:val="20"/>
      <w:szCs w:val="20"/>
      <w:bdr w:val="nil"/>
      <w:lang w:val="cs-CZ"/>
    </w:rPr>
  </w:style>
  <w:style w:type="paragraph" w:styleId="Normlnywebov">
    <w:name w:val="Normal (Web)"/>
    <w:basedOn w:val="Normlny"/>
    <w:uiPriority w:val="99"/>
    <w:unhideWhenUsed/>
    <w:rsid w:val="00736624"/>
    <w:pPr>
      <w:spacing w:before="100" w:beforeAutospacing="1" w:after="100" w:afterAutospacing="1"/>
    </w:pPr>
    <w:rPr>
      <w:rFonts w:ascii="Times New Roman" w:eastAsia="Times New Roman" w:hAnsi="Times New Roman" w:cs="Times New Roman"/>
      <w:lang w:val="sk-SK" w:eastAsia="sk-SK"/>
    </w:rPr>
  </w:style>
  <w:style w:type="paragraph" w:styleId="Register1">
    <w:name w:val="index 1"/>
    <w:basedOn w:val="Normlny"/>
    <w:next w:val="Normlny"/>
    <w:autoRedefine/>
    <w:uiPriority w:val="99"/>
    <w:unhideWhenUsed/>
    <w:rsid w:val="006601B0"/>
    <w:pPr>
      <w:ind w:left="240" w:hanging="240"/>
    </w:pPr>
    <w:rPr>
      <w:sz w:val="18"/>
      <w:szCs w:val="18"/>
    </w:rPr>
  </w:style>
  <w:style w:type="paragraph" w:styleId="Register2">
    <w:name w:val="index 2"/>
    <w:basedOn w:val="Normlny"/>
    <w:next w:val="Normlny"/>
    <w:autoRedefine/>
    <w:uiPriority w:val="99"/>
    <w:unhideWhenUsed/>
    <w:rsid w:val="006601B0"/>
    <w:pPr>
      <w:ind w:left="480" w:hanging="240"/>
    </w:pPr>
    <w:rPr>
      <w:sz w:val="18"/>
      <w:szCs w:val="18"/>
    </w:rPr>
  </w:style>
  <w:style w:type="paragraph" w:styleId="Register3">
    <w:name w:val="index 3"/>
    <w:basedOn w:val="Normlny"/>
    <w:next w:val="Normlny"/>
    <w:autoRedefine/>
    <w:uiPriority w:val="99"/>
    <w:unhideWhenUsed/>
    <w:rsid w:val="006601B0"/>
    <w:pPr>
      <w:ind w:left="720" w:hanging="240"/>
    </w:pPr>
    <w:rPr>
      <w:sz w:val="18"/>
      <w:szCs w:val="18"/>
    </w:rPr>
  </w:style>
  <w:style w:type="paragraph" w:styleId="Register4">
    <w:name w:val="index 4"/>
    <w:basedOn w:val="Normlny"/>
    <w:next w:val="Normlny"/>
    <w:autoRedefine/>
    <w:uiPriority w:val="99"/>
    <w:unhideWhenUsed/>
    <w:rsid w:val="006601B0"/>
    <w:pPr>
      <w:ind w:left="960" w:hanging="240"/>
    </w:pPr>
    <w:rPr>
      <w:sz w:val="18"/>
      <w:szCs w:val="18"/>
    </w:rPr>
  </w:style>
  <w:style w:type="paragraph" w:styleId="Register5">
    <w:name w:val="index 5"/>
    <w:basedOn w:val="Normlny"/>
    <w:next w:val="Normlny"/>
    <w:autoRedefine/>
    <w:uiPriority w:val="99"/>
    <w:unhideWhenUsed/>
    <w:rsid w:val="006601B0"/>
    <w:pPr>
      <w:ind w:left="1200" w:hanging="240"/>
    </w:pPr>
    <w:rPr>
      <w:sz w:val="18"/>
      <w:szCs w:val="18"/>
    </w:rPr>
  </w:style>
  <w:style w:type="paragraph" w:styleId="Register6">
    <w:name w:val="index 6"/>
    <w:basedOn w:val="Normlny"/>
    <w:next w:val="Normlny"/>
    <w:autoRedefine/>
    <w:uiPriority w:val="99"/>
    <w:unhideWhenUsed/>
    <w:rsid w:val="006601B0"/>
    <w:pPr>
      <w:ind w:left="1440" w:hanging="240"/>
    </w:pPr>
    <w:rPr>
      <w:sz w:val="18"/>
      <w:szCs w:val="18"/>
    </w:rPr>
  </w:style>
  <w:style w:type="paragraph" w:styleId="Register7">
    <w:name w:val="index 7"/>
    <w:basedOn w:val="Normlny"/>
    <w:next w:val="Normlny"/>
    <w:autoRedefine/>
    <w:uiPriority w:val="99"/>
    <w:unhideWhenUsed/>
    <w:rsid w:val="006601B0"/>
    <w:pPr>
      <w:ind w:left="1680" w:hanging="240"/>
    </w:pPr>
    <w:rPr>
      <w:sz w:val="18"/>
      <w:szCs w:val="18"/>
    </w:rPr>
  </w:style>
  <w:style w:type="paragraph" w:styleId="Register8">
    <w:name w:val="index 8"/>
    <w:basedOn w:val="Normlny"/>
    <w:next w:val="Normlny"/>
    <w:autoRedefine/>
    <w:uiPriority w:val="99"/>
    <w:unhideWhenUsed/>
    <w:rsid w:val="006601B0"/>
    <w:pPr>
      <w:ind w:left="1920" w:hanging="240"/>
    </w:pPr>
    <w:rPr>
      <w:sz w:val="18"/>
      <w:szCs w:val="18"/>
    </w:rPr>
  </w:style>
  <w:style w:type="paragraph" w:styleId="Register9">
    <w:name w:val="index 9"/>
    <w:basedOn w:val="Normlny"/>
    <w:next w:val="Normlny"/>
    <w:autoRedefine/>
    <w:uiPriority w:val="99"/>
    <w:unhideWhenUsed/>
    <w:rsid w:val="006601B0"/>
    <w:pPr>
      <w:ind w:left="2160" w:hanging="240"/>
    </w:pPr>
    <w:rPr>
      <w:sz w:val="18"/>
      <w:szCs w:val="18"/>
    </w:rPr>
  </w:style>
  <w:style w:type="paragraph" w:styleId="Nadpisregistra">
    <w:name w:val="index heading"/>
    <w:basedOn w:val="Normlny"/>
    <w:next w:val="Register1"/>
    <w:uiPriority w:val="99"/>
    <w:unhideWhenUsed/>
    <w:rsid w:val="006601B0"/>
    <w:pPr>
      <w:spacing w:before="240" w:after="120"/>
      <w:jc w:val="center"/>
    </w:pPr>
    <w:rPr>
      <w:b/>
      <w:bCs/>
      <w:sz w:val="26"/>
      <w:szCs w:val="26"/>
    </w:rPr>
  </w:style>
  <w:style w:type="character" w:customStyle="1" w:styleId="Nadpis1Char">
    <w:name w:val="Nadpis 1 Char"/>
    <w:basedOn w:val="Predvolenpsmoodseku"/>
    <w:link w:val="Nadpis1"/>
    <w:uiPriority w:val="9"/>
    <w:rsid w:val="00471BCB"/>
    <w:rPr>
      <w:rFonts w:asciiTheme="majorHAnsi" w:eastAsiaTheme="majorEastAsia" w:hAnsiTheme="majorHAnsi" w:cstheme="majorBidi"/>
      <w:b/>
      <w:bCs/>
      <w:color w:val="365F91" w:themeColor="accent1" w:themeShade="BF"/>
      <w:sz w:val="28"/>
      <w:szCs w:val="28"/>
    </w:rPr>
  </w:style>
  <w:style w:type="paragraph" w:styleId="Hlavikaobsahu">
    <w:name w:val="TOC Heading"/>
    <w:basedOn w:val="Nadpis1"/>
    <w:next w:val="Normlny"/>
    <w:uiPriority w:val="39"/>
    <w:semiHidden/>
    <w:unhideWhenUsed/>
    <w:qFormat/>
    <w:rsid w:val="00471BCB"/>
    <w:pPr>
      <w:spacing w:line="276" w:lineRule="auto"/>
      <w:outlineLvl w:val="9"/>
    </w:pPr>
    <w:rPr>
      <w:lang w:val="sk-SK" w:eastAsia="sk-SK"/>
    </w:rPr>
  </w:style>
  <w:style w:type="paragraph" w:customStyle="1" w:styleId="CM1">
    <w:name w:val="CM1"/>
    <w:basedOn w:val="Default"/>
    <w:next w:val="Default"/>
    <w:uiPriority w:val="99"/>
    <w:rsid w:val="00CF5064"/>
    <w:rPr>
      <w:rFonts w:ascii="EUAlbertina" w:eastAsiaTheme="minorEastAsia" w:hAnsi="EUAlbertina" w:cstheme="minorBidi"/>
      <w:color w:val="auto"/>
    </w:rPr>
  </w:style>
  <w:style w:type="paragraph" w:customStyle="1" w:styleId="CM4">
    <w:name w:val="CM4"/>
    <w:basedOn w:val="Default"/>
    <w:next w:val="Default"/>
    <w:uiPriority w:val="99"/>
    <w:rsid w:val="00CF5064"/>
    <w:rPr>
      <w:rFonts w:ascii="EUAlbertina" w:eastAsiaTheme="minorEastAsia" w:hAnsi="EUAlbertina" w:cstheme="minorBidi"/>
      <w:color w:val="auto"/>
    </w:rPr>
  </w:style>
  <w:style w:type="paragraph" w:styleId="Revzia">
    <w:name w:val="Revision"/>
    <w:hidden/>
    <w:uiPriority w:val="99"/>
    <w:semiHidden/>
    <w:rsid w:val="004A3CED"/>
  </w:style>
  <w:style w:type="paragraph" w:styleId="Textpoznmkypodiarou">
    <w:name w:val="footnote text"/>
    <w:basedOn w:val="Normlny"/>
    <w:link w:val="TextpoznmkypodiarouChar"/>
    <w:uiPriority w:val="99"/>
    <w:semiHidden/>
    <w:unhideWhenUsed/>
    <w:rsid w:val="00196A0D"/>
    <w:rPr>
      <w:sz w:val="20"/>
      <w:szCs w:val="20"/>
    </w:rPr>
  </w:style>
  <w:style w:type="character" w:customStyle="1" w:styleId="TextpoznmkypodiarouChar">
    <w:name w:val="Text poznámky pod čiarou Char"/>
    <w:basedOn w:val="Predvolenpsmoodseku"/>
    <w:link w:val="Textpoznmkypodiarou"/>
    <w:uiPriority w:val="99"/>
    <w:semiHidden/>
    <w:rsid w:val="00196A0D"/>
    <w:rPr>
      <w:sz w:val="20"/>
      <w:szCs w:val="20"/>
    </w:rPr>
  </w:style>
  <w:style w:type="character" w:styleId="Odkaznapoznmkupodiarou">
    <w:name w:val="footnote reference"/>
    <w:basedOn w:val="Predvolenpsmoodseku"/>
    <w:uiPriority w:val="99"/>
    <w:semiHidden/>
    <w:unhideWhenUsed/>
    <w:rsid w:val="00196A0D"/>
    <w:rPr>
      <w:vertAlign w:val="superscript"/>
    </w:rPr>
  </w:style>
  <w:style w:type="character" w:customStyle="1" w:styleId="apple-converted-space">
    <w:name w:val="apple-converted-space"/>
    <w:basedOn w:val="Predvolenpsmoodseku"/>
    <w:rsid w:val="00A92D7B"/>
  </w:style>
  <w:style w:type="character" w:styleId="Siln">
    <w:name w:val="Strong"/>
    <w:basedOn w:val="Predvolenpsmoodseku"/>
    <w:uiPriority w:val="22"/>
    <w:qFormat/>
    <w:rsid w:val="00A92D7B"/>
    <w:rPr>
      <w:b/>
      <w:bCs/>
    </w:rPr>
  </w:style>
  <w:style w:type="paragraph" w:styleId="Popis">
    <w:name w:val="caption"/>
    <w:basedOn w:val="Normlny"/>
    <w:next w:val="Normlny"/>
    <w:uiPriority w:val="35"/>
    <w:unhideWhenUsed/>
    <w:qFormat/>
    <w:rsid w:val="00666962"/>
    <w:pPr>
      <w:spacing w:after="200"/>
    </w:pPr>
    <w:rPr>
      <w:b/>
      <w:bCs/>
      <w:color w:val="4F81BD" w:themeColor="accent1"/>
      <w:sz w:val="18"/>
      <w:szCs w:val="18"/>
    </w:rPr>
  </w:style>
  <w:style w:type="paragraph" w:customStyle="1" w:styleId="TeloA">
    <w:name w:val="Telo A"/>
    <w:rsid w:val="00124C16"/>
    <w:pPr>
      <w:pBdr>
        <w:top w:val="nil"/>
        <w:left w:val="nil"/>
        <w:bottom w:val="nil"/>
        <w:right w:val="nil"/>
        <w:between w:val="nil"/>
        <w:bar w:val="nil"/>
      </w:pBdr>
    </w:pPr>
    <w:rPr>
      <w:rFonts w:ascii="Times New Roman" w:eastAsia="Arial Unicode MS" w:hAnsi="Times New Roman" w:cs="Arial Unicode MS"/>
      <w:color w:val="000000"/>
      <w:u w:color="000000"/>
      <w:bdr w:val="nil"/>
      <w:lang w:val="sk-SK" w:eastAsia="sk-SK"/>
    </w:rPr>
  </w:style>
  <w:style w:type="numbering" w:customStyle="1" w:styleId="Odrky">
    <w:name w:val="Odrážky"/>
    <w:rsid w:val="00124C16"/>
    <w:pPr>
      <w:numPr>
        <w:numId w:val="1"/>
      </w:numPr>
    </w:pPr>
  </w:style>
  <w:style w:type="character" w:customStyle="1" w:styleId="iadne">
    <w:name w:val="Žiadne"/>
    <w:rsid w:val="00124C16"/>
  </w:style>
  <w:style w:type="character" w:customStyle="1" w:styleId="Hyperlink0">
    <w:name w:val="Hyperlink.0"/>
    <w:basedOn w:val="iadne"/>
    <w:rsid w:val="00124C16"/>
    <w:rPr>
      <w:color w:val="0000FF"/>
      <w:u w:val="single" w:color="0000FF"/>
    </w:rPr>
  </w:style>
  <w:style w:type="numbering" w:customStyle="1" w:styleId="Importovantl18">
    <w:name w:val="Importovaný štýl 18"/>
    <w:rsid w:val="00124C16"/>
    <w:pPr>
      <w:numPr>
        <w:numId w:val="2"/>
      </w:numPr>
    </w:pPr>
  </w:style>
  <w:style w:type="paragraph" w:customStyle="1" w:styleId="Standard">
    <w:name w:val="Standard"/>
    <w:rsid w:val="00546282"/>
    <w:pPr>
      <w:suppressAutoHyphens/>
      <w:autoSpaceDN w:val="0"/>
      <w:textAlignment w:val="baseline"/>
    </w:pPr>
    <w:rPr>
      <w:rFonts w:ascii="Liberation Serif" w:eastAsia="NSimSun" w:hAnsi="Liberation Serif" w:cs="Arial"/>
      <w:kern w:val="3"/>
      <w:lang w:val="sk-SK" w:eastAsia="zh-CN" w:bidi="hi-IN"/>
    </w:rPr>
  </w:style>
  <w:style w:type="paragraph" w:customStyle="1" w:styleId="Textbody">
    <w:name w:val="Text body"/>
    <w:basedOn w:val="Standard"/>
    <w:rsid w:val="00546282"/>
    <w:pPr>
      <w:spacing w:after="140" w:line="276" w:lineRule="auto"/>
    </w:pPr>
  </w:style>
  <w:style w:type="character" w:customStyle="1" w:styleId="Silnzvraznenie">
    <w:name w:val="Silné zvýraznenie"/>
    <w:qFormat/>
    <w:rsid w:val="00546282"/>
    <w:rPr>
      <w:b/>
      <w:bCs/>
    </w:rPr>
  </w:style>
  <w:style w:type="character" w:customStyle="1" w:styleId="Nadpis3Char">
    <w:name w:val="Nadpis 3 Char"/>
    <w:basedOn w:val="Predvolenpsmoodseku"/>
    <w:link w:val="Nadpis3"/>
    <w:uiPriority w:val="9"/>
    <w:semiHidden/>
    <w:rsid w:val="0098786B"/>
    <w:rPr>
      <w:rFonts w:asciiTheme="majorHAnsi" w:eastAsiaTheme="majorEastAsia" w:hAnsiTheme="majorHAnsi" w:cstheme="majorBidi"/>
      <w:color w:val="243F60" w:themeColor="accent1" w:themeShade="7F"/>
    </w:rPr>
  </w:style>
  <w:style w:type="character" w:customStyle="1" w:styleId="Nadpis4Char">
    <w:name w:val="Nadpis 4 Char"/>
    <w:basedOn w:val="Predvolenpsmoodseku"/>
    <w:link w:val="Nadpis4"/>
    <w:uiPriority w:val="9"/>
    <w:semiHidden/>
    <w:rsid w:val="0098786B"/>
    <w:rPr>
      <w:rFonts w:asciiTheme="majorHAnsi" w:eastAsiaTheme="majorEastAsia" w:hAnsiTheme="majorHAnsi" w:cstheme="majorBidi"/>
      <w:i/>
      <w:iCs/>
      <w:color w:val="365F91" w:themeColor="accent1" w:themeShade="BF"/>
    </w:rPr>
  </w:style>
  <w:style w:type="character" w:styleId="PouitHypertextovPrepojenie">
    <w:name w:val="FollowedHyperlink"/>
    <w:basedOn w:val="Predvolenpsmoodseku"/>
    <w:uiPriority w:val="99"/>
    <w:semiHidden/>
    <w:unhideWhenUsed/>
    <w:rsid w:val="002D17A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65343">
      <w:bodyDiv w:val="1"/>
      <w:marLeft w:val="0"/>
      <w:marRight w:val="0"/>
      <w:marTop w:val="0"/>
      <w:marBottom w:val="0"/>
      <w:divBdr>
        <w:top w:val="none" w:sz="0" w:space="0" w:color="auto"/>
        <w:left w:val="none" w:sz="0" w:space="0" w:color="auto"/>
        <w:bottom w:val="none" w:sz="0" w:space="0" w:color="auto"/>
        <w:right w:val="none" w:sz="0" w:space="0" w:color="auto"/>
      </w:divBdr>
    </w:div>
    <w:div w:id="190652527">
      <w:bodyDiv w:val="1"/>
      <w:marLeft w:val="0"/>
      <w:marRight w:val="0"/>
      <w:marTop w:val="0"/>
      <w:marBottom w:val="0"/>
      <w:divBdr>
        <w:top w:val="none" w:sz="0" w:space="0" w:color="auto"/>
        <w:left w:val="none" w:sz="0" w:space="0" w:color="auto"/>
        <w:bottom w:val="none" w:sz="0" w:space="0" w:color="auto"/>
        <w:right w:val="none" w:sz="0" w:space="0" w:color="auto"/>
      </w:divBdr>
      <w:divsChild>
        <w:div w:id="2097826962">
          <w:marLeft w:val="547"/>
          <w:marRight w:val="0"/>
          <w:marTop w:val="67"/>
          <w:marBottom w:val="0"/>
          <w:divBdr>
            <w:top w:val="none" w:sz="0" w:space="0" w:color="auto"/>
            <w:left w:val="none" w:sz="0" w:space="0" w:color="auto"/>
            <w:bottom w:val="none" w:sz="0" w:space="0" w:color="auto"/>
            <w:right w:val="none" w:sz="0" w:space="0" w:color="auto"/>
          </w:divBdr>
        </w:div>
      </w:divsChild>
    </w:div>
    <w:div w:id="298194003">
      <w:bodyDiv w:val="1"/>
      <w:marLeft w:val="0"/>
      <w:marRight w:val="0"/>
      <w:marTop w:val="0"/>
      <w:marBottom w:val="0"/>
      <w:divBdr>
        <w:top w:val="none" w:sz="0" w:space="0" w:color="auto"/>
        <w:left w:val="none" w:sz="0" w:space="0" w:color="auto"/>
        <w:bottom w:val="none" w:sz="0" w:space="0" w:color="auto"/>
        <w:right w:val="none" w:sz="0" w:space="0" w:color="auto"/>
      </w:divBdr>
    </w:div>
    <w:div w:id="306010458">
      <w:bodyDiv w:val="1"/>
      <w:marLeft w:val="0"/>
      <w:marRight w:val="0"/>
      <w:marTop w:val="0"/>
      <w:marBottom w:val="0"/>
      <w:divBdr>
        <w:top w:val="none" w:sz="0" w:space="0" w:color="auto"/>
        <w:left w:val="none" w:sz="0" w:space="0" w:color="auto"/>
        <w:bottom w:val="none" w:sz="0" w:space="0" w:color="auto"/>
        <w:right w:val="none" w:sz="0" w:space="0" w:color="auto"/>
      </w:divBdr>
    </w:div>
    <w:div w:id="354813057">
      <w:bodyDiv w:val="1"/>
      <w:marLeft w:val="0"/>
      <w:marRight w:val="0"/>
      <w:marTop w:val="0"/>
      <w:marBottom w:val="0"/>
      <w:divBdr>
        <w:top w:val="none" w:sz="0" w:space="0" w:color="auto"/>
        <w:left w:val="none" w:sz="0" w:space="0" w:color="auto"/>
        <w:bottom w:val="none" w:sz="0" w:space="0" w:color="auto"/>
        <w:right w:val="none" w:sz="0" w:space="0" w:color="auto"/>
      </w:divBdr>
    </w:div>
    <w:div w:id="356199559">
      <w:bodyDiv w:val="1"/>
      <w:marLeft w:val="0"/>
      <w:marRight w:val="0"/>
      <w:marTop w:val="0"/>
      <w:marBottom w:val="0"/>
      <w:divBdr>
        <w:top w:val="none" w:sz="0" w:space="0" w:color="auto"/>
        <w:left w:val="none" w:sz="0" w:space="0" w:color="auto"/>
        <w:bottom w:val="none" w:sz="0" w:space="0" w:color="auto"/>
        <w:right w:val="none" w:sz="0" w:space="0" w:color="auto"/>
      </w:divBdr>
    </w:div>
    <w:div w:id="458767813">
      <w:bodyDiv w:val="1"/>
      <w:marLeft w:val="0"/>
      <w:marRight w:val="0"/>
      <w:marTop w:val="0"/>
      <w:marBottom w:val="0"/>
      <w:divBdr>
        <w:top w:val="none" w:sz="0" w:space="0" w:color="auto"/>
        <w:left w:val="none" w:sz="0" w:space="0" w:color="auto"/>
        <w:bottom w:val="none" w:sz="0" w:space="0" w:color="auto"/>
        <w:right w:val="none" w:sz="0" w:space="0" w:color="auto"/>
      </w:divBdr>
      <w:divsChild>
        <w:div w:id="1468006674">
          <w:marLeft w:val="0"/>
          <w:marRight w:val="0"/>
          <w:marTop w:val="0"/>
          <w:marBottom w:val="0"/>
          <w:divBdr>
            <w:top w:val="none" w:sz="0" w:space="0" w:color="auto"/>
            <w:left w:val="none" w:sz="0" w:space="0" w:color="auto"/>
            <w:bottom w:val="none" w:sz="0" w:space="0" w:color="auto"/>
            <w:right w:val="none" w:sz="0" w:space="0" w:color="auto"/>
          </w:divBdr>
          <w:divsChild>
            <w:div w:id="803622069">
              <w:marLeft w:val="0"/>
              <w:marRight w:val="0"/>
              <w:marTop w:val="0"/>
              <w:marBottom w:val="0"/>
              <w:divBdr>
                <w:top w:val="none" w:sz="0" w:space="0" w:color="auto"/>
                <w:left w:val="none" w:sz="0" w:space="0" w:color="auto"/>
                <w:bottom w:val="none" w:sz="0" w:space="0" w:color="auto"/>
                <w:right w:val="none" w:sz="0" w:space="0" w:color="auto"/>
              </w:divBdr>
              <w:divsChild>
                <w:div w:id="692339481">
                  <w:marLeft w:val="0"/>
                  <w:marRight w:val="0"/>
                  <w:marTop w:val="0"/>
                  <w:marBottom w:val="0"/>
                  <w:divBdr>
                    <w:top w:val="none" w:sz="0" w:space="0" w:color="auto"/>
                    <w:left w:val="none" w:sz="0" w:space="0" w:color="auto"/>
                    <w:bottom w:val="none" w:sz="0" w:space="0" w:color="auto"/>
                    <w:right w:val="none" w:sz="0" w:space="0" w:color="auto"/>
                  </w:divBdr>
                  <w:divsChild>
                    <w:div w:id="2029259674">
                      <w:marLeft w:val="0"/>
                      <w:marRight w:val="0"/>
                      <w:marTop w:val="0"/>
                      <w:marBottom w:val="0"/>
                      <w:divBdr>
                        <w:top w:val="none" w:sz="0" w:space="0" w:color="auto"/>
                        <w:left w:val="none" w:sz="0" w:space="0" w:color="auto"/>
                        <w:bottom w:val="none" w:sz="0" w:space="0" w:color="auto"/>
                        <w:right w:val="none" w:sz="0" w:space="0" w:color="auto"/>
                      </w:divBdr>
                      <w:divsChild>
                        <w:div w:id="1170758148">
                          <w:marLeft w:val="0"/>
                          <w:marRight w:val="0"/>
                          <w:marTop w:val="0"/>
                          <w:marBottom w:val="0"/>
                          <w:divBdr>
                            <w:top w:val="none" w:sz="0" w:space="0" w:color="auto"/>
                            <w:left w:val="none" w:sz="0" w:space="0" w:color="auto"/>
                            <w:bottom w:val="none" w:sz="0" w:space="0" w:color="auto"/>
                            <w:right w:val="none" w:sz="0" w:space="0" w:color="auto"/>
                          </w:divBdr>
                          <w:divsChild>
                            <w:div w:id="1629387266">
                              <w:marLeft w:val="0"/>
                              <w:marRight w:val="0"/>
                              <w:marTop w:val="0"/>
                              <w:marBottom w:val="0"/>
                              <w:divBdr>
                                <w:top w:val="none" w:sz="0" w:space="0" w:color="auto"/>
                                <w:left w:val="none" w:sz="0" w:space="0" w:color="auto"/>
                                <w:bottom w:val="none" w:sz="0" w:space="0" w:color="auto"/>
                                <w:right w:val="none" w:sz="0" w:space="0" w:color="auto"/>
                              </w:divBdr>
                              <w:divsChild>
                                <w:div w:id="1608268526">
                                  <w:marLeft w:val="0"/>
                                  <w:marRight w:val="0"/>
                                  <w:marTop w:val="0"/>
                                  <w:marBottom w:val="0"/>
                                  <w:divBdr>
                                    <w:top w:val="none" w:sz="0" w:space="0" w:color="auto"/>
                                    <w:left w:val="none" w:sz="0" w:space="0" w:color="auto"/>
                                    <w:bottom w:val="none" w:sz="0" w:space="0" w:color="auto"/>
                                    <w:right w:val="none" w:sz="0" w:space="0" w:color="auto"/>
                                  </w:divBdr>
                                  <w:divsChild>
                                    <w:div w:id="1119644288">
                                      <w:marLeft w:val="0"/>
                                      <w:marRight w:val="0"/>
                                      <w:marTop w:val="0"/>
                                      <w:marBottom w:val="0"/>
                                      <w:divBdr>
                                        <w:top w:val="none" w:sz="0" w:space="0" w:color="auto"/>
                                        <w:left w:val="none" w:sz="0" w:space="0" w:color="auto"/>
                                        <w:bottom w:val="none" w:sz="0" w:space="0" w:color="auto"/>
                                        <w:right w:val="none" w:sz="0" w:space="0" w:color="auto"/>
                                      </w:divBdr>
                                      <w:divsChild>
                                        <w:div w:id="1322083613">
                                          <w:marLeft w:val="0"/>
                                          <w:marRight w:val="0"/>
                                          <w:marTop w:val="0"/>
                                          <w:marBottom w:val="0"/>
                                          <w:divBdr>
                                            <w:top w:val="none" w:sz="0" w:space="0" w:color="auto"/>
                                            <w:left w:val="none" w:sz="0" w:space="0" w:color="auto"/>
                                            <w:bottom w:val="none" w:sz="0" w:space="0" w:color="auto"/>
                                            <w:right w:val="none" w:sz="0" w:space="0" w:color="auto"/>
                                          </w:divBdr>
                                          <w:divsChild>
                                            <w:div w:id="407457399">
                                              <w:marLeft w:val="0"/>
                                              <w:marRight w:val="0"/>
                                              <w:marTop w:val="0"/>
                                              <w:marBottom w:val="0"/>
                                              <w:divBdr>
                                                <w:top w:val="none" w:sz="0" w:space="0" w:color="auto"/>
                                                <w:left w:val="none" w:sz="0" w:space="0" w:color="auto"/>
                                                <w:bottom w:val="none" w:sz="0" w:space="0" w:color="auto"/>
                                                <w:right w:val="none" w:sz="0" w:space="0" w:color="auto"/>
                                              </w:divBdr>
                                              <w:divsChild>
                                                <w:div w:id="305013369">
                                                  <w:marLeft w:val="0"/>
                                                  <w:marRight w:val="0"/>
                                                  <w:marTop w:val="0"/>
                                                  <w:marBottom w:val="0"/>
                                                  <w:divBdr>
                                                    <w:top w:val="none" w:sz="0" w:space="0" w:color="auto"/>
                                                    <w:left w:val="none" w:sz="0" w:space="0" w:color="auto"/>
                                                    <w:bottom w:val="none" w:sz="0" w:space="0" w:color="auto"/>
                                                    <w:right w:val="none" w:sz="0" w:space="0" w:color="auto"/>
                                                  </w:divBdr>
                                                  <w:divsChild>
                                                    <w:div w:id="2127849860">
                                                      <w:marLeft w:val="0"/>
                                                      <w:marRight w:val="0"/>
                                                      <w:marTop w:val="0"/>
                                                      <w:marBottom w:val="0"/>
                                                      <w:divBdr>
                                                        <w:top w:val="none" w:sz="0" w:space="0" w:color="auto"/>
                                                        <w:left w:val="none" w:sz="0" w:space="0" w:color="auto"/>
                                                        <w:bottom w:val="none" w:sz="0" w:space="0" w:color="auto"/>
                                                        <w:right w:val="none" w:sz="0" w:space="0" w:color="auto"/>
                                                      </w:divBdr>
                                                      <w:divsChild>
                                                        <w:div w:id="1208370634">
                                                          <w:marLeft w:val="0"/>
                                                          <w:marRight w:val="0"/>
                                                          <w:marTop w:val="0"/>
                                                          <w:marBottom w:val="0"/>
                                                          <w:divBdr>
                                                            <w:top w:val="none" w:sz="0" w:space="0" w:color="auto"/>
                                                            <w:left w:val="none" w:sz="0" w:space="0" w:color="auto"/>
                                                            <w:bottom w:val="none" w:sz="0" w:space="0" w:color="auto"/>
                                                            <w:right w:val="none" w:sz="0" w:space="0" w:color="auto"/>
                                                          </w:divBdr>
                                                          <w:divsChild>
                                                            <w:div w:id="1296133690">
                                                              <w:marLeft w:val="0"/>
                                                              <w:marRight w:val="0"/>
                                                              <w:marTop w:val="0"/>
                                                              <w:marBottom w:val="0"/>
                                                              <w:divBdr>
                                                                <w:top w:val="none" w:sz="0" w:space="0" w:color="auto"/>
                                                                <w:left w:val="none" w:sz="0" w:space="0" w:color="auto"/>
                                                                <w:bottom w:val="none" w:sz="0" w:space="0" w:color="auto"/>
                                                                <w:right w:val="none" w:sz="0" w:space="0" w:color="auto"/>
                                                              </w:divBdr>
                                                              <w:divsChild>
                                                                <w:div w:id="663624508">
                                                                  <w:marLeft w:val="0"/>
                                                                  <w:marRight w:val="0"/>
                                                                  <w:marTop w:val="0"/>
                                                                  <w:marBottom w:val="0"/>
                                                                  <w:divBdr>
                                                                    <w:top w:val="none" w:sz="0" w:space="0" w:color="auto"/>
                                                                    <w:left w:val="none" w:sz="0" w:space="0" w:color="auto"/>
                                                                    <w:bottom w:val="none" w:sz="0" w:space="0" w:color="auto"/>
                                                                    <w:right w:val="none" w:sz="0" w:space="0" w:color="auto"/>
                                                                  </w:divBdr>
                                                                  <w:divsChild>
                                                                    <w:div w:id="1598634880">
                                                                      <w:marLeft w:val="0"/>
                                                                      <w:marRight w:val="0"/>
                                                                      <w:marTop w:val="0"/>
                                                                      <w:marBottom w:val="0"/>
                                                                      <w:divBdr>
                                                                        <w:top w:val="none" w:sz="0" w:space="0" w:color="auto"/>
                                                                        <w:left w:val="none" w:sz="0" w:space="0" w:color="auto"/>
                                                                        <w:bottom w:val="none" w:sz="0" w:space="0" w:color="auto"/>
                                                                        <w:right w:val="none" w:sz="0" w:space="0" w:color="auto"/>
                                                                      </w:divBdr>
                                                                      <w:divsChild>
                                                                        <w:div w:id="788276890">
                                                                          <w:marLeft w:val="0"/>
                                                                          <w:marRight w:val="0"/>
                                                                          <w:marTop w:val="0"/>
                                                                          <w:marBottom w:val="0"/>
                                                                          <w:divBdr>
                                                                            <w:top w:val="none" w:sz="0" w:space="0" w:color="auto"/>
                                                                            <w:left w:val="none" w:sz="0" w:space="0" w:color="auto"/>
                                                                            <w:bottom w:val="none" w:sz="0" w:space="0" w:color="auto"/>
                                                                            <w:right w:val="none" w:sz="0" w:space="0" w:color="auto"/>
                                                                          </w:divBdr>
                                                                          <w:divsChild>
                                                                            <w:div w:id="413432828">
                                                                              <w:marLeft w:val="0"/>
                                                                              <w:marRight w:val="0"/>
                                                                              <w:marTop w:val="0"/>
                                                                              <w:marBottom w:val="0"/>
                                                                              <w:divBdr>
                                                                                <w:top w:val="none" w:sz="0" w:space="0" w:color="auto"/>
                                                                                <w:left w:val="none" w:sz="0" w:space="0" w:color="auto"/>
                                                                                <w:bottom w:val="none" w:sz="0" w:space="0" w:color="auto"/>
                                                                                <w:right w:val="none" w:sz="0" w:space="0" w:color="auto"/>
                                                                              </w:divBdr>
                                                                              <w:divsChild>
                                                                                <w:div w:id="2019963201">
                                                                                  <w:marLeft w:val="0"/>
                                                                                  <w:marRight w:val="0"/>
                                                                                  <w:marTop w:val="0"/>
                                                                                  <w:marBottom w:val="0"/>
                                                                                  <w:divBdr>
                                                                                    <w:top w:val="none" w:sz="0" w:space="0" w:color="auto"/>
                                                                                    <w:left w:val="none" w:sz="0" w:space="0" w:color="auto"/>
                                                                                    <w:bottom w:val="none" w:sz="0" w:space="0" w:color="auto"/>
                                                                                    <w:right w:val="none" w:sz="0" w:space="0" w:color="auto"/>
                                                                                  </w:divBdr>
                                                                                  <w:divsChild>
                                                                                    <w:div w:id="567809876">
                                                                                      <w:marLeft w:val="0"/>
                                                                                      <w:marRight w:val="0"/>
                                                                                      <w:marTop w:val="0"/>
                                                                                      <w:marBottom w:val="0"/>
                                                                                      <w:divBdr>
                                                                                        <w:top w:val="none" w:sz="0" w:space="0" w:color="auto"/>
                                                                                        <w:left w:val="none" w:sz="0" w:space="0" w:color="auto"/>
                                                                                        <w:bottom w:val="none" w:sz="0" w:space="0" w:color="auto"/>
                                                                                        <w:right w:val="none" w:sz="0" w:space="0" w:color="auto"/>
                                                                                      </w:divBdr>
                                                                                      <w:divsChild>
                                                                                        <w:div w:id="501971000">
                                                                                          <w:marLeft w:val="0"/>
                                                                                          <w:marRight w:val="0"/>
                                                                                          <w:marTop w:val="0"/>
                                                                                          <w:marBottom w:val="0"/>
                                                                                          <w:divBdr>
                                                                                            <w:top w:val="none" w:sz="0" w:space="0" w:color="auto"/>
                                                                                            <w:left w:val="none" w:sz="0" w:space="0" w:color="auto"/>
                                                                                            <w:bottom w:val="none" w:sz="0" w:space="0" w:color="auto"/>
                                                                                            <w:right w:val="none" w:sz="0" w:space="0" w:color="auto"/>
                                                                                          </w:divBdr>
                                                                                          <w:divsChild>
                                                                                            <w:div w:id="1538272847">
                                                                                              <w:marLeft w:val="0"/>
                                                                                              <w:marRight w:val="0"/>
                                                                                              <w:marTop w:val="0"/>
                                                                                              <w:marBottom w:val="0"/>
                                                                                              <w:divBdr>
                                                                                                <w:top w:val="none" w:sz="0" w:space="0" w:color="auto"/>
                                                                                                <w:left w:val="none" w:sz="0" w:space="0" w:color="auto"/>
                                                                                                <w:bottom w:val="none" w:sz="0" w:space="0" w:color="auto"/>
                                                                                                <w:right w:val="none" w:sz="0" w:space="0" w:color="auto"/>
                                                                                              </w:divBdr>
                                                                                              <w:divsChild>
                                                                                                <w:div w:id="1756513904">
                                                                                                  <w:marLeft w:val="0"/>
                                                                                                  <w:marRight w:val="0"/>
                                                                                                  <w:marTop w:val="0"/>
                                                                                                  <w:marBottom w:val="0"/>
                                                                                                  <w:divBdr>
                                                                                                    <w:top w:val="none" w:sz="0" w:space="0" w:color="auto"/>
                                                                                                    <w:left w:val="none" w:sz="0" w:space="0" w:color="auto"/>
                                                                                                    <w:bottom w:val="none" w:sz="0" w:space="0" w:color="auto"/>
                                                                                                    <w:right w:val="none" w:sz="0" w:space="0" w:color="auto"/>
                                                                                                  </w:divBdr>
                                                                                                  <w:divsChild>
                                                                                                    <w:div w:id="849874621">
                                                                                                      <w:marLeft w:val="0"/>
                                                                                                      <w:marRight w:val="0"/>
                                                                                                      <w:marTop w:val="0"/>
                                                                                                      <w:marBottom w:val="0"/>
                                                                                                      <w:divBdr>
                                                                                                        <w:top w:val="none" w:sz="0" w:space="0" w:color="auto"/>
                                                                                                        <w:left w:val="none" w:sz="0" w:space="0" w:color="auto"/>
                                                                                                        <w:bottom w:val="none" w:sz="0" w:space="0" w:color="auto"/>
                                                                                                        <w:right w:val="none" w:sz="0" w:space="0" w:color="auto"/>
                                                                                                      </w:divBdr>
                                                                                                      <w:divsChild>
                                                                                                        <w:div w:id="11957588">
                                                                                                          <w:marLeft w:val="0"/>
                                                                                                          <w:marRight w:val="0"/>
                                                                                                          <w:marTop w:val="0"/>
                                                                                                          <w:marBottom w:val="0"/>
                                                                                                          <w:divBdr>
                                                                                                            <w:top w:val="none" w:sz="0" w:space="0" w:color="auto"/>
                                                                                                            <w:left w:val="none" w:sz="0" w:space="0" w:color="auto"/>
                                                                                                            <w:bottom w:val="none" w:sz="0" w:space="0" w:color="auto"/>
                                                                                                            <w:right w:val="none" w:sz="0" w:space="0" w:color="auto"/>
                                                                                                          </w:divBdr>
                                                                                                          <w:divsChild>
                                                                                                            <w:div w:id="1457094061">
                                                                                                              <w:marLeft w:val="0"/>
                                                                                                              <w:marRight w:val="0"/>
                                                                                                              <w:marTop w:val="0"/>
                                                                                                              <w:marBottom w:val="0"/>
                                                                                                              <w:divBdr>
                                                                                                                <w:top w:val="none" w:sz="0" w:space="0" w:color="auto"/>
                                                                                                                <w:left w:val="none" w:sz="0" w:space="0" w:color="auto"/>
                                                                                                                <w:bottom w:val="none" w:sz="0" w:space="0" w:color="auto"/>
                                                                                                                <w:right w:val="none" w:sz="0" w:space="0" w:color="auto"/>
                                                                                                              </w:divBdr>
                                                                                                              <w:divsChild>
                                                                                                                <w:div w:id="514420389">
                                                                                                                  <w:marLeft w:val="0"/>
                                                                                                                  <w:marRight w:val="0"/>
                                                                                                                  <w:marTop w:val="0"/>
                                                                                                                  <w:marBottom w:val="0"/>
                                                                                                                  <w:divBdr>
                                                                                                                    <w:top w:val="none" w:sz="0" w:space="0" w:color="auto"/>
                                                                                                                    <w:left w:val="none" w:sz="0" w:space="0" w:color="auto"/>
                                                                                                                    <w:bottom w:val="none" w:sz="0" w:space="0" w:color="auto"/>
                                                                                                                    <w:right w:val="none" w:sz="0" w:space="0" w:color="auto"/>
                                                                                                                  </w:divBdr>
                                                                                                                  <w:divsChild>
                                                                                                                    <w:div w:id="351760443">
                                                                                                                      <w:marLeft w:val="0"/>
                                                                                                                      <w:marRight w:val="0"/>
                                                                                                                      <w:marTop w:val="0"/>
                                                                                                                      <w:marBottom w:val="0"/>
                                                                                                                      <w:divBdr>
                                                                                                                        <w:top w:val="none" w:sz="0" w:space="0" w:color="auto"/>
                                                                                                                        <w:left w:val="none" w:sz="0" w:space="0" w:color="auto"/>
                                                                                                                        <w:bottom w:val="none" w:sz="0" w:space="0" w:color="auto"/>
                                                                                                                        <w:right w:val="none" w:sz="0" w:space="0" w:color="auto"/>
                                                                                                                      </w:divBdr>
                                                                                                                      <w:divsChild>
                                                                                                                        <w:div w:id="909851312">
                                                                                                                          <w:marLeft w:val="0"/>
                                                                                                                          <w:marRight w:val="0"/>
                                                                                                                          <w:marTop w:val="0"/>
                                                                                                                          <w:marBottom w:val="0"/>
                                                                                                                          <w:divBdr>
                                                                                                                            <w:top w:val="none" w:sz="0" w:space="0" w:color="auto"/>
                                                                                                                            <w:left w:val="none" w:sz="0" w:space="0" w:color="auto"/>
                                                                                                                            <w:bottom w:val="none" w:sz="0" w:space="0" w:color="auto"/>
                                                                                                                            <w:right w:val="none" w:sz="0" w:space="0" w:color="auto"/>
                                                                                                                          </w:divBdr>
                                                                                                                          <w:divsChild>
                                                                                                                            <w:div w:id="1381586581">
                                                                                                                              <w:marLeft w:val="0"/>
                                                                                                                              <w:marRight w:val="0"/>
                                                                                                                              <w:marTop w:val="0"/>
                                                                                                                              <w:marBottom w:val="0"/>
                                                                                                                              <w:divBdr>
                                                                                                                                <w:top w:val="none" w:sz="0" w:space="0" w:color="auto"/>
                                                                                                                                <w:left w:val="none" w:sz="0" w:space="0" w:color="auto"/>
                                                                                                                                <w:bottom w:val="none" w:sz="0" w:space="0" w:color="auto"/>
                                                                                                                                <w:right w:val="none" w:sz="0" w:space="0" w:color="auto"/>
                                                                                                                              </w:divBdr>
                                                                                                                              <w:divsChild>
                                                                                                                                <w:div w:id="2058121743">
                                                                                                                                  <w:marLeft w:val="0"/>
                                                                                                                                  <w:marRight w:val="0"/>
                                                                                                                                  <w:marTop w:val="0"/>
                                                                                                                                  <w:marBottom w:val="0"/>
                                                                                                                                  <w:divBdr>
                                                                                                                                    <w:top w:val="none" w:sz="0" w:space="0" w:color="auto"/>
                                                                                                                                    <w:left w:val="none" w:sz="0" w:space="0" w:color="auto"/>
                                                                                                                                    <w:bottom w:val="none" w:sz="0" w:space="0" w:color="auto"/>
                                                                                                                                    <w:right w:val="none" w:sz="0" w:space="0" w:color="auto"/>
                                                                                                                                  </w:divBdr>
                                                                                                                                  <w:divsChild>
                                                                                                                                    <w:div w:id="1265504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08252243">
      <w:bodyDiv w:val="1"/>
      <w:marLeft w:val="0"/>
      <w:marRight w:val="0"/>
      <w:marTop w:val="0"/>
      <w:marBottom w:val="0"/>
      <w:divBdr>
        <w:top w:val="none" w:sz="0" w:space="0" w:color="auto"/>
        <w:left w:val="none" w:sz="0" w:space="0" w:color="auto"/>
        <w:bottom w:val="none" w:sz="0" w:space="0" w:color="auto"/>
        <w:right w:val="none" w:sz="0" w:space="0" w:color="auto"/>
      </w:divBdr>
    </w:div>
    <w:div w:id="555623873">
      <w:bodyDiv w:val="1"/>
      <w:marLeft w:val="0"/>
      <w:marRight w:val="0"/>
      <w:marTop w:val="0"/>
      <w:marBottom w:val="0"/>
      <w:divBdr>
        <w:top w:val="none" w:sz="0" w:space="0" w:color="auto"/>
        <w:left w:val="none" w:sz="0" w:space="0" w:color="auto"/>
        <w:bottom w:val="none" w:sz="0" w:space="0" w:color="auto"/>
        <w:right w:val="none" w:sz="0" w:space="0" w:color="auto"/>
      </w:divBdr>
    </w:div>
    <w:div w:id="630870130">
      <w:bodyDiv w:val="1"/>
      <w:marLeft w:val="0"/>
      <w:marRight w:val="0"/>
      <w:marTop w:val="0"/>
      <w:marBottom w:val="0"/>
      <w:divBdr>
        <w:top w:val="none" w:sz="0" w:space="0" w:color="auto"/>
        <w:left w:val="none" w:sz="0" w:space="0" w:color="auto"/>
        <w:bottom w:val="none" w:sz="0" w:space="0" w:color="auto"/>
        <w:right w:val="none" w:sz="0" w:space="0" w:color="auto"/>
      </w:divBdr>
    </w:div>
    <w:div w:id="652291313">
      <w:bodyDiv w:val="1"/>
      <w:marLeft w:val="0"/>
      <w:marRight w:val="0"/>
      <w:marTop w:val="0"/>
      <w:marBottom w:val="0"/>
      <w:divBdr>
        <w:top w:val="none" w:sz="0" w:space="0" w:color="auto"/>
        <w:left w:val="none" w:sz="0" w:space="0" w:color="auto"/>
        <w:bottom w:val="none" w:sz="0" w:space="0" w:color="auto"/>
        <w:right w:val="none" w:sz="0" w:space="0" w:color="auto"/>
      </w:divBdr>
    </w:div>
    <w:div w:id="788669725">
      <w:bodyDiv w:val="1"/>
      <w:marLeft w:val="0"/>
      <w:marRight w:val="0"/>
      <w:marTop w:val="0"/>
      <w:marBottom w:val="0"/>
      <w:divBdr>
        <w:top w:val="none" w:sz="0" w:space="0" w:color="auto"/>
        <w:left w:val="none" w:sz="0" w:space="0" w:color="auto"/>
        <w:bottom w:val="none" w:sz="0" w:space="0" w:color="auto"/>
        <w:right w:val="none" w:sz="0" w:space="0" w:color="auto"/>
      </w:divBdr>
    </w:div>
    <w:div w:id="840975157">
      <w:bodyDiv w:val="1"/>
      <w:marLeft w:val="0"/>
      <w:marRight w:val="0"/>
      <w:marTop w:val="0"/>
      <w:marBottom w:val="0"/>
      <w:divBdr>
        <w:top w:val="none" w:sz="0" w:space="0" w:color="auto"/>
        <w:left w:val="none" w:sz="0" w:space="0" w:color="auto"/>
        <w:bottom w:val="none" w:sz="0" w:space="0" w:color="auto"/>
        <w:right w:val="none" w:sz="0" w:space="0" w:color="auto"/>
      </w:divBdr>
    </w:div>
    <w:div w:id="845754384">
      <w:bodyDiv w:val="1"/>
      <w:marLeft w:val="0"/>
      <w:marRight w:val="0"/>
      <w:marTop w:val="0"/>
      <w:marBottom w:val="0"/>
      <w:divBdr>
        <w:top w:val="none" w:sz="0" w:space="0" w:color="auto"/>
        <w:left w:val="none" w:sz="0" w:space="0" w:color="auto"/>
        <w:bottom w:val="none" w:sz="0" w:space="0" w:color="auto"/>
        <w:right w:val="none" w:sz="0" w:space="0" w:color="auto"/>
      </w:divBdr>
    </w:div>
    <w:div w:id="957837129">
      <w:bodyDiv w:val="1"/>
      <w:marLeft w:val="0"/>
      <w:marRight w:val="0"/>
      <w:marTop w:val="0"/>
      <w:marBottom w:val="0"/>
      <w:divBdr>
        <w:top w:val="none" w:sz="0" w:space="0" w:color="auto"/>
        <w:left w:val="none" w:sz="0" w:space="0" w:color="auto"/>
        <w:bottom w:val="none" w:sz="0" w:space="0" w:color="auto"/>
        <w:right w:val="none" w:sz="0" w:space="0" w:color="auto"/>
      </w:divBdr>
    </w:div>
    <w:div w:id="990909720">
      <w:bodyDiv w:val="1"/>
      <w:marLeft w:val="0"/>
      <w:marRight w:val="0"/>
      <w:marTop w:val="0"/>
      <w:marBottom w:val="0"/>
      <w:divBdr>
        <w:top w:val="none" w:sz="0" w:space="0" w:color="auto"/>
        <w:left w:val="none" w:sz="0" w:space="0" w:color="auto"/>
        <w:bottom w:val="none" w:sz="0" w:space="0" w:color="auto"/>
        <w:right w:val="none" w:sz="0" w:space="0" w:color="auto"/>
      </w:divBdr>
    </w:div>
    <w:div w:id="1138496820">
      <w:bodyDiv w:val="1"/>
      <w:marLeft w:val="0"/>
      <w:marRight w:val="0"/>
      <w:marTop w:val="0"/>
      <w:marBottom w:val="0"/>
      <w:divBdr>
        <w:top w:val="none" w:sz="0" w:space="0" w:color="auto"/>
        <w:left w:val="none" w:sz="0" w:space="0" w:color="auto"/>
        <w:bottom w:val="none" w:sz="0" w:space="0" w:color="auto"/>
        <w:right w:val="none" w:sz="0" w:space="0" w:color="auto"/>
      </w:divBdr>
    </w:div>
    <w:div w:id="1151403162">
      <w:bodyDiv w:val="1"/>
      <w:marLeft w:val="0"/>
      <w:marRight w:val="0"/>
      <w:marTop w:val="0"/>
      <w:marBottom w:val="0"/>
      <w:divBdr>
        <w:top w:val="none" w:sz="0" w:space="0" w:color="auto"/>
        <w:left w:val="none" w:sz="0" w:space="0" w:color="auto"/>
        <w:bottom w:val="none" w:sz="0" w:space="0" w:color="auto"/>
        <w:right w:val="none" w:sz="0" w:space="0" w:color="auto"/>
      </w:divBdr>
    </w:div>
    <w:div w:id="1180435664">
      <w:bodyDiv w:val="1"/>
      <w:marLeft w:val="0"/>
      <w:marRight w:val="0"/>
      <w:marTop w:val="0"/>
      <w:marBottom w:val="0"/>
      <w:divBdr>
        <w:top w:val="none" w:sz="0" w:space="0" w:color="auto"/>
        <w:left w:val="none" w:sz="0" w:space="0" w:color="auto"/>
        <w:bottom w:val="none" w:sz="0" w:space="0" w:color="auto"/>
        <w:right w:val="none" w:sz="0" w:space="0" w:color="auto"/>
      </w:divBdr>
    </w:div>
    <w:div w:id="1227839109">
      <w:bodyDiv w:val="1"/>
      <w:marLeft w:val="0"/>
      <w:marRight w:val="0"/>
      <w:marTop w:val="0"/>
      <w:marBottom w:val="0"/>
      <w:divBdr>
        <w:top w:val="none" w:sz="0" w:space="0" w:color="auto"/>
        <w:left w:val="none" w:sz="0" w:space="0" w:color="auto"/>
        <w:bottom w:val="none" w:sz="0" w:space="0" w:color="auto"/>
        <w:right w:val="none" w:sz="0" w:space="0" w:color="auto"/>
      </w:divBdr>
    </w:div>
    <w:div w:id="1467239421">
      <w:bodyDiv w:val="1"/>
      <w:marLeft w:val="0"/>
      <w:marRight w:val="0"/>
      <w:marTop w:val="0"/>
      <w:marBottom w:val="0"/>
      <w:divBdr>
        <w:top w:val="none" w:sz="0" w:space="0" w:color="auto"/>
        <w:left w:val="none" w:sz="0" w:space="0" w:color="auto"/>
        <w:bottom w:val="none" w:sz="0" w:space="0" w:color="auto"/>
        <w:right w:val="none" w:sz="0" w:space="0" w:color="auto"/>
      </w:divBdr>
    </w:div>
    <w:div w:id="1521161081">
      <w:bodyDiv w:val="1"/>
      <w:marLeft w:val="0"/>
      <w:marRight w:val="0"/>
      <w:marTop w:val="0"/>
      <w:marBottom w:val="0"/>
      <w:divBdr>
        <w:top w:val="none" w:sz="0" w:space="0" w:color="auto"/>
        <w:left w:val="none" w:sz="0" w:space="0" w:color="auto"/>
        <w:bottom w:val="none" w:sz="0" w:space="0" w:color="auto"/>
        <w:right w:val="none" w:sz="0" w:space="0" w:color="auto"/>
      </w:divBdr>
    </w:div>
    <w:div w:id="1568760517">
      <w:bodyDiv w:val="1"/>
      <w:marLeft w:val="0"/>
      <w:marRight w:val="0"/>
      <w:marTop w:val="0"/>
      <w:marBottom w:val="0"/>
      <w:divBdr>
        <w:top w:val="none" w:sz="0" w:space="0" w:color="auto"/>
        <w:left w:val="none" w:sz="0" w:space="0" w:color="auto"/>
        <w:bottom w:val="none" w:sz="0" w:space="0" w:color="auto"/>
        <w:right w:val="none" w:sz="0" w:space="0" w:color="auto"/>
      </w:divBdr>
    </w:div>
    <w:div w:id="1631474893">
      <w:bodyDiv w:val="1"/>
      <w:marLeft w:val="0"/>
      <w:marRight w:val="0"/>
      <w:marTop w:val="0"/>
      <w:marBottom w:val="0"/>
      <w:divBdr>
        <w:top w:val="none" w:sz="0" w:space="0" w:color="auto"/>
        <w:left w:val="none" w:sz="0" w:space="0" w:color="auto"/>
        <w:bottom w:val="none" w:sz="0" w:space="0" w:color="auto"/>
        <w:right w:val="none" w:sz="0" w:space="0" w:color="auto"/>
      </w:divBdr>
    </w:div>
    <w:div w:id="1907258528">
      <w:bodyDiv w:val="1"/>
      <w:marLeft w:val="0"/>
      <w:marRight w:val="0"/>
      <w:marTop w:val="0"/>
      <w:marBottom w:val="0"/>
      <w:divBdr>
        <w:top w:val="none" w:sz="0" w:space="0" w:color="auto"/>
        <w:left w:val="none" w:sz="0" w:space="0" w:color="auto"/>
        <w:bottom w:val="none" w:sz="0" w:space="0" w:color="auto"/>
        <w:right w:val="none" w:sz="0" w:space="0" w:color="auto"/>
      </w:divBdr>
    </w:div>
    <w:div w:id="1993681515">
      <w:bodyDiv w:val="1"/>
      <w:marLeft w:val="0"/>
      <w:marRight w:val="0"/>
      <w:marTop w:val="0"/>
      <w:marBottom w:val="0"/>
      <w:divBdr>
        <w:top w:val="none" w:sz="0" w:space="0" w:color="auto"/>
        <w:left w:val="none" w:sz="0" w:space="0" w:color="auto"/>
        <w:bottom w:val="none" w:sz="0" w:space="0" w:color="auto"/>
        <w:right w:val="none" w:sz="0" w:space="0" w:color="auto"/>
      </w:divBdr>
    </w:div>
    <w:div w:id="2088455823">
      <w:bodyDiv w:val="1"/>
      <w:marLeft w:val="0"/>
      <w:marRight w:val="0"/>
      <w:marTop w:val="0"/>
      <w:marBottom w:val="0"/>
      <w:divBdr>
        <w:top w:val="none" w:sz="0" w:space="0" w:color="auto"/>
        <w:left w:val="none" w:sz="0" w:space="0" w:color="auto"/>
        <w:bottom w:val="none" w:sz="0" w:space="0" w:color="auto"/>
        <w:right w:val="none" w:sz="0" w:space="0" w:color="auto"/>
      </w:divBdr>
    </w:div>
    <w:div w:id="2091389450">
      <w:bodyDiv w:val="1"/>
      <w:marLeft w:val="0"/>
      <w:marRight w:val="0"/>
      <w:marTop w:val="0"/>
      <w:marBottom w:val="0"/>
      <w:divBdr>
        <w:top w:val="none" w:sz="0" w:space="0" w:color="auto"/>
        <w:left w:val="none" w:sz="0" w:space="0" w:color="auto"/>
        <w:bottom w:val="none" w:sz="0" w:space="0" w:color="auto"/>
        <w:right w:val="none" w:sz="0" w:space="0" w:color="auto"/>
      </w:divBdr>
      <w:divsChild>
        <w:div w:id="437876174">
          <w:marLeft w:val="547"/>
          <w:marRight w:val="0"/>
          <w:marTop w:val="67"/>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png"/><Relationship Id="rId21" Type="http://schemas.openxmlformats.org/officeDocument/2006/relationships/hyperlink" Target="https://www.minv.sk/?ros_np_participacia_vystupy_PP8" TargetMode="External"/><Relationship Id="rId42" Type="http://schemas.openxmlformats.org/officeDocument/2006/relationships/hyperlink" Target="https://www.minv.sk/?ros_participacia_otvorene_temy_zapajanie_zranitelne_skupiny" TargetMode="External"/><Relationship Id="rId47" Type="http://schemas.openxmlformats.org/officeDocument/2006/relationships/hyperlink" Target="http://www.minv.sk/?ros_participacia_otvorene_temy_vzdelavaci_program_participativa_tvorba_verejnych_politik" TargetMode="External"/><Relationship Id="rId63" Type="http://schemas.openxmlformats.org/officeDocument/2006/relationships/image" Target="media/image27.jpeg"/><Relationship Id="rId68" Type="http://schemas.openxmlformats.org/officeDocument/2006/relationships/image" Target="media/image31.jpg"/><Relationship Id="rId84" Type="http://schemas.openxmlformats.org/officeDocument/2006/relationships/hyperlink" Target="http://www.minv.sk/?ros_np_participacia_knizna_edicia_participacia" TargetMode="External"/><Relationship Id="rId89" Type="http://schemas.openxmlformats.org/officeDocument/2006/relationships/hyperlink" Target="http://www.minv.sk/?ros_participacia_e-learning" TargetMode="External"/><Relationship Id="rId2" Type="http://schemas.openxmlformats.org/officeDocument/2006/relationships/customXml" Target="../customXml/item2.xml"/><Relationship Id="rId16" Type="http://schemas.openxmlformats.org/officeDocument/2006/relationships/hyperlink" Target="https://www.minv.sk/?ros_np_participacia_vystupy_PP3" TargetMode="External"/><Relationship Id="rId29" Type="http://schemas.openxmlformats.org/officeDocument/2006/relationships/image" Target="media/image5.png"/><Relationship Id="rId107" Type="http://schemas.openxmlformats.org/officeDocument/2006/relationships/header" Target="header2.xml"/><Relationship Id="rId11" Type="http://schemas.openxmlformats.org/officeDocument/2006/relationships/image" Target="media/image1.png"/><Relationship Id="rId24" Type="http://schemas.openxmlformats.org/officeDocument/2006/relationships/hyperlink" Target="https://www.minv.sk/?ros_np_participacia_vystupy_PP11" TargetMode="External"/><Relationship Id="rId32" Type="http://schemas.openxmlformats.org/officeDocument/2006/relationships/image" Target="media/image8.png"/><Relationship Id="rId37" Type="http://schemas.openxmlformats.org/officeDocument/2006/relationships/image" Target="media/image13.jpeg"/><Relationship Id="rId40" Type="http://schemas.openxmlformats.org/officeDocument/2006/relationships/hyperlink" Target="https://www.minv.sk/?ros_participacia_otvorene_temy_sposoby_miera_participacie" TargetMode="External"/><Relationship Id="rId45" Type="http://schemas.openxmlformats.org/officeDocument/2006/relationships/hyperlink" Target="http://www.minv.sk/?ros_participacia_otvorene_temy_participativne_rozpocty_na_skolach" TargetMode="External"/><Relationship Id="rId53" Type="http://schemas.openxmlformats.org/officeDocument/2006/relationships/image" Target="media/image18.jpeg"/><Relationship Id="rId58" Type="http://schemas.openxmlformats.org/officeDocument/2006/relationships/image" Target="media/image23.jpeg"/><Relationship Id="rId66" Type="http://schemas.openxmlformats.org/officeDocument/2006/relationships/image" Target="media/image30.jpeg"/><Relationship Id="rId74" Type="http://schemas.openxmlformats.org/officeDocument/2006/relationships/hyperlink" Target="http://www.minv.sk/?ros_participacia_otvorene_temy_sposoby_miera_participacie" TargetMode="External"/><Relationship Id="rId79" Type="http://schemas.openxmlformats.org/officeDocument/2006/relationships/hyperlink" Target="http://www.minv.sk/?ros_participacia_otvorene_temy_participativne_rozpocty_na_skolach" TargetMode="External"/><Relationship Id="rId87" Type="http://schemas.openxmlformats.org/officeDocument/2006/relationships/hyperlink" Target="http://www.minv.sk/?ros_participacia_otvorene_temy_vzdelavaci_program_participativa_tvorba_verejnych_politik" TargetMode="External"/><Relationship Id="rId102" Type="http://schemas.openxmlformats.org/officeDocument/2006/relationships/image" Target="media/image35.jpeg"/><Relationship Id="rId110"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hyperlink" Target="https://www.minv.sk/?ros_np_participacia_knizna_edicia_participacia" TargetMode="External"/><Relationship Id="rId82" Type="http://schemas.openxmlformats.org/officeDocument/2006/relationships/hyperlink" Target="http://www.minv.sk/?ros_participacia_otvorene_temy_budovanie_kapacit" TargetMode="External"/><Relationship Id="rId90" Type="http://schemas.openxmlformats.org/officeDocument/2006/relationships/hyperlink" Target="http://www.minv.sk/?ros_participacia_otvorene_temy_participativne_rozpocty_na_skolach" TargetMode="External"/><Relationship Id="rId95" Type="http://schemas.openxmlformats.org/officeDocument/2006/relationships/hyperlink" Target="http://www.minv.sk/?ros_np_participacia_newsletter" TargetMode="External"/><Relationship Id="rId19" Type="http://schemas.openxmlformats.org/officeDocument/2006/relationships/hyperlink" Target="https://www.minv.sk/?ros_np_participacia_vystupy_PP6" TargetMode="External"/><Relationship Id="rId14" Type="http://schemas.openxmlformats.org/officeDocument/2006/relationships/hyperlink" Target="https://www.minv.sk/?ros_np_participacia_vystupy_PP1" TargetMode="External"/><Relationship Id="rId22" Type="http://schemas.openxmlformats.org/officeDocument/2006/relationships/hyperlink" Target="https://www.minv.sk/?ros_np_participacia_vystupy_PP9" TargetMode="External"/><Relationship Id="rId27" Type="http://schemas.openxmlformats.org/officeDocument/2006/relationships/image" Target="media/image3.jpeg"/><Relationship Id="rId30" Type="http://schemas.openxmlformats.org/officeDocument/2006/relationships/image" Target="media/image6.png"/><Relationship Id="rId35" Type="http://schemas.openxmlformats.org/officeDocument/2006/relationships/image" Target="media/image11.jpeg"/><Relationship Id="rId43" Type="http://schemas.openxmlformats.org/officeDocument/2006/relationships/hyperlink" Target="http://www.minv.sk/?ros_participacia_otvorene_temy_prinosy_participacie_hodnotenie" TargetMode="External"/><Relationship Id="rId48" Type="http://schemas.openxmlformats.org/officeDocument/2006/relationships/hyperlink" Target="http://www.minv.sk/?ros_participacia_otvorene_temy_budovanie_kapacit" TargetMode="External"/><Relationship Id="rId56" Type="http://schemas.openxmlformats.org/officeDocument/2006/relationships/image" Target="media/image21.jpeg"/><Relationship Id="rId64" Type="http://schemas.openxmlformats.org/officeDocument/2006/relationships/image" Target="media/image28.png"/><Relationship Id="rId69" Type="http://schemas.openxmlformats.org/officeDocument/2006/relationships/image" Target="media/image32.jpeg"/><Relationship Id="rId77" Type="http://schemas.openxmlformats.org/officeDocument/2006/relationships/hyperlink" Target="http://www.minv.sk/?ros_participacia_otvorene_temy_prinosy_participacie_hodnotenie" TargetMode="External"/><Relationship Id="rId100" Type="http://schemas.openxmlformats.org/officeDocument/2006/relationships/hyperlink" Target="http://www.participacia.eu" TargetMode="External"/><Relationship Id="rId105" Type="http://schemas.openxmlformats.org/officeDocument/2006/relationships/hyperlink" Target="https://web.ac-mssr.sk/" TargetMode="External"/><Relationship Id="rId8" Type="http://schemas.openxmlformats.org/officeDocument/2006/relationships/webSettings" Target="webSettings.xml"/><Relationship Id="rId51" Type="http://schemas.openxmlformats.org/officeDocument/2006/relationships/image" Target="media/image16.png"/><Relationship Id="rId72" Type="http://schemas.openxmlformats.org/officeDocument/2006/relationships/hyperlink" Target="http://www.minv.sk/?ros_np_participacia_pilotne_projekty" TargetMode="External"/><Relationship Id="rId80" Type="http://schemas.openxmlformats.org/officeDocument/2006/relationships/hyperlink" Target="https://www.minv.sk/?ros_participacia_otvorene_temy_legislativa" TargetMode="External"/><Relationship Id="rId85" Type="http://schemas.openxmlformats.org/officeDocument/2006/relationships/hyperlink" Target="https://www.participacia.eu/" TargetMode="External"/><Relationship Id="rId93" Type="http://schemas.openxmlformats.org/officeDocument/2006/relationships/hyperlink" Target="http://www.minv.sk/?ros_participacia_publikacie_nie_je_mesto_ako_mesto" TargetMode="External"/><Relationship Id="rId98" Type="http://schemas.openxmlformats.org/officeDocument/2006/relationships/hyperlink" Target="https://www.minv.sk/?ros_np_participacia" TargetMode="Externa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www.minv.sk/?ros_np_participacia_vystupy_PP4" TargetMode="External"/><Relationship Id="rId25" Type="http://schemas.openxmlformats.org/officeDocument/2006/relationships/hyperlink" Target="https://www.minv.sk/?ros_np_participacia_vystupy_PP12" TargetMode="External"/><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hyperlink" Target="https://www.minv.sk/?ros_participacia_otvorene_temy_legislativa" TargetMode="External"/><Relationship Id="rId59" Type="http://schemas.openxmlformats.org/officeDocument/2006/relationships/image" Target="media/image24.jpeg"/><Relationship Id="rId67" Type="http://schemas.openxmlformats.org/officeDocument/2006/relationships/hyperlink" Target="https://www.minv.sk/?ros_np_participacia_knizna_edicia_participacia" TargetMode="External"/><Relationship Id="rId103" Type="http://schemas.openxmlformats.org/officeDocument/2006/relationships/hyperlink" Target="https://web.ac-mssr.sk/" TargetMode="External"/><Relationship Id="rId108" Type="http://schemas.openxmlformats.org/officeDocument/2006/relationships/footer" Target="footer1.xml"/><Relationship Id="rId20" Type="http://schemas.openxmlformats.org/officeDocument/2006/relationships/hyperlink" Target="https://www.minv.sk/?ros_np_participacia_vystupy_PP7" TargetMode="External"/><Relationship Id="rId41" Type="http://schemas.openxmlformats.org/officeDocument/2006/relationships/hyperlink" Target="https://www.minv.sk/?ros_participacia_otvorene_temy_procesy" TargetMode="External"/><Relationship Id="rId54" Type="http://schemas.openxmlformats.org/officeDocument/2006/relationships/image" Target="media/image19.jpeg"/><Relationship Id="rId62" Type="http://schemas.openxmlformats.org/officeDocument/2006/relationships/image" Target="media/image26.png"/><Relationship Id="rId70" Type="http://schemas.openxmlformats.org/officeDocument/2006/relationships/image" Target="media/image33.jpeg"/><Relationship Id="rId75" Type="http://schemas.openxmlformats.org/officeDocument/2006/relationships/hyperlink" Target="https://www.minv.sk/?ros_participacia_otvorene_temy_procesy" TargetMode="External"/><Relationship Id="rId83" Type="http://schemas.openxmlformats.org/officeDocument/2006/relationships/hyperlink" Target="http://www.minv.sk/?_np_participacia_vystupy" TargetMode="External"/><Relationship Id="rId88" Type="http://schemas.openxmlformats.org/officeDocument/2006/relationships/hyperlink" Target="https://www.minv.sk/swift_data/source/rozvoj_obcianskej_spolocnosti/participacia/2020/publikacie/parti_ucebnica.pdf" TargetMode="External"/><Relationship Id="rId91" Type="http://schemas.openxmlformats.org/officeDocument/2006/relationships/hyperlink" Target="https://www.minv.sk/?ros_participacia_vzdelavanie_participativne_rozpocty_na_skolach" TargetMode="External"/><Relationship Id="rId96" Type="http://schemas.openxmlformats.org/officeDocument/2006/relationships/hyperlink" Target="https://www.minv.sk/?ros_np_participacia_z-dennikov"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minv.sk/?ros_np_participacia_vystupy_PP2" TargetMode="External"/><Relationship Id="rId23" Type="http://schemas.openxmlformats.org/officeDocument/2006/relationships/hyperlink" Target="https://www.minv.sk/?ros_np_participacia_vystupy_PP10" TargetMode="External"/><Relationship Id="rId28" Type="http://schemas.openxmlformats.org/officeDocument/2006/relationships/image" Target="media/image4.jpeg"/><Relationship Id="rId36" Type="http://schemas.openxmlformats.org/officeDocument/2006/relationships/image" Target="media/image12.jpeg"/><Relationship Id="rId49" Type="http://schemas.openxmlformats.org/officeDocument/2006/relationships/hyperlink" Target="https://www.minv.sk/?ros_np_participacia_knizna_edicia_participacia" TargetMode="External"/><Relationship Id="rId57" Type="http://schemas.openxmlformats.org/officeDocument/2006/relationships/image" Target="media/image22.png"/><Relationship Id="rId106" Type="http://schemas.openxmlformats.org/officeDocument/2006/relationships/hyperlink" Target="https://web.ac-mssr.sk/" TargetMode="External"/><Relationship Id="rId10" Type="http://schemas.openxmlformats.org/officeDocument/2006/relationships/endnotes" Target="endnotes.xml"/><Relationship Id="rId31" Type="http://schemas.openxmlformats.org/officeDocument/2006/relationships/image" Target="media/image7.png"/><Relationship Id="rId44" Type="http://schemas.openxmlformats.org/officeDocument/2006/relationships/hyperlink" Target="http://www.minv.sk/?ros_participacia_otvorene_temy_participativne_rozpocty_samospravy" TargetMode="External"/><Relationship Id="rId52" Type="http://schemas.openxmlformats.org/officeDocument/2006/relationships/image" Target="media/image17.png"/><Relationship Id="rId60" Type="http://schemas.openxmlformats.org/officeDocument/2006/relationships/image" Target="media/image25.png"/><Relationship Id="rId65" Type="http://schemas.openxmlformats.org/officeDocument/2006/relationships/image" Target="media/image29.png"/><Relationship Id="rId73" Type="http://schemas.openxmlformats.org/officeDocument/2006/relationships/hyperlink" Target="http://www.minv.sk/?ros_participacia_otvorene_temy_teoreticke_vychodiska" TargetMode="External"/><Relationship Id="rId78" Type="http://schemas.openxmlformats.org/officeDocument/2006/relationships/hyperlink" Target="http://www.minv.sk/?ros_participacia_otvorene_temy_participativne_rozpocty_samospravy" TargetMode="External"/><Relationship Id="rId81" Type="http://schemas.openxmlformats.org/officeDocument/2006/relationships/hyperlink" Target="http://www.minv.sk/?ros_participacia_otvorene_temy_vzdelavaci_program_participativa_tvorba_verejnych_politik" TargetMode="External"/><Relationship Id="rId86" Type="http://schemas.openxmlformats.org/officeDocument/2006/relationships/hyperlink" Target="http://www.participacia.eu" TargetMode="External"/><Relationship Id="rId94" Type="http://schemas.openxmlformats.org/officeDocument/2006/relationships/hyperlink" Target="http://www.minv.sk/?participativne_rozpocty_na_skolach" TargetMode="External"/><Relationship Id="rId99" Type="http://schemas.openxmlformats.org/officeDocument/2006/relationships/hyperlink" Target="https://www.facebook.com/npparti" TargetMode="External"/><Relationship Id="rId101" Type="http://schemas.openxmlformats.org/officeDocument/2006/relationships/hyperlink" Target="https://www.youtube.com/channel/UC7hadOqtkSwd8ACTPh5CdUA"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chart" Target="charts/chart1.xml"/><Relationship Id="rId18" Type="http://schemas.openxmlformats.org/officeDocument/2006/relationships/hyperlink" Target="https://www.minv.sk/?ros_np_participacia_vystupy_PP5" TargetMode="External"/><Relationship Id="rId39" Type="http://schemas.openxmlformats.org/officeDocument/2006/relationships/hyperlink" Target="http://www.minv.sk/?ros_participacia_otvorene_temy_teoreticke_vychodiska" TargetMode="External"/><Relationship Id="rId109" Type="http://schemas.openxmlformats.org/officeDocument/2006/relationships/fontTable" Target="fontTable.xml"/><Relationship Id="rId34" Type="http://schemas.openxmlformats.org/officeDocument/2006/relationships/image" Target="media/image10.jpeg"/><Relationship Id="rId50" Type="http://schemas.openxmlformats.org/officeDocument/2006/relationships/image" Target="media/image15.png"/><Relationship Id="rId55" Type="http://schemas.openxmlformats.org/officeDocument/2006/relationships/image" Target="media/image20.jpeg"/><Relationship Id="rId76" Type="http://schemas.openxmlformats.org/officeDocument/2006/relationships/hyperlink" Target="https://www.minv.sk/?ros_participacia_otvorene_temy_zapajanie_zranitelne_skupiny" TargetMode="External"/><Relationship Id="rId97" Type="http://schemas.openxmlformats.org/officeDocument/2006/relationships/hyperlink" Target="http://www.minv.sk/?ros_np_participacia_np_2" TargetMode="External"/><Relationship Id="rId104" Type="http://schemas.openxmlformats.org/officeDocument/2006/relationships/hyperlink" Target="https://web.ac-mssr.sk/" TargetMode="External"/><Relationship Id="rId7" Type="http://schemas.openxmlformats.org/officeDocument/2006/relationships/settings" Target="settings.xml"/><Relationship Id="rId71" Type="http://schemas.openxmlformats.org/officeDocument/2006/relationships/image" Target="media/image34.jpeg"/><Relationship Id="rId92" Type="http://schemas.openxmlformats.org/officeDocument/2006/relationships/hyperlink" Target="http://www.minv.sk/?ros_participacia_publikacie_nie_je_obcan_ako_obcan"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baron2726366\Documents\Reporty%20t&#253;&#382;denn&#233;%20pre%20GR\k%2010.1.2022\Podklad%20k%20implementacii%20OP%20EV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1"/>
          <c:order val="0"/>
          <c:tx>
            <c:strRef>
              <c:f>'[Podklad k implementacii OP EVS čerpanie graf.xlsx]Implementacia OP EVS'!$I$20</c:f>
              <c:strCache>
                <c:ptCount val="1"/>
                <c:pt idx="0">
                  <c:v>Kumulatívna suma čerpania (EÚ)</c:v>
                </c:pt>
              </c:strCache>
            </c:strRef>
          </c:tx>
          <c:invertIfNegative val="0"/>
          <c:cat>
            <c:numRef>
              <c:f>'[Podklad k implementacii OP EVS čerpanie graf.xlsx]Implementacia OP EVS'!$H$21:$H$27</c:f>
              <c:numCache>
                <c:formatCode>General</c:formatCode>
                <c:ptCount val="7"/>
                <c:pt idx="0">
                  <c:v>2016</c:v>
                </c:pt>
                <c:pt idx="1">
                  <c:v>2017</c:v>
                </c:pt>
                <c:pt idx="2">
                  <c:v>2018</c:v>
                </c:pt>
                <c:pt idx="3">
                  <c:v>2019</c:v>
                </c:pt>
                <c:pt idx="4">
                  <c:v>2020</c:v>
                </c:pt>
                <c:pt idx="5">
                  <c:v>2021</c:v>
                </c:pt>
              </c:numCache>
            </c:numRef>
          </c:cat>
          <c:val>
            <c:numRef>
              <c:f>'[Podklad k implementacii OP EVS čerpanie graf.xlsx]Implementacia OP EVS'!$I$21:$I$27</c:f>
              <c:numCache>
                <c:formatCode>#,##0.00</c:formatCode>
                <c:ptCount val="7"/>
                <c:pt idx="0">
                  <c:v>969680.02</c:v>
                </c:pt>
                <c:pt idx="1">
                  <c:v>12834216.650000004</c:v>
                </c:pt>
                <c:pt idx="2">
                  <c:v>40320452.579999998</c:v>
                </c:pt>
                <c:pt idx="3">
                  <c:v>72278765.989999995</c:v>
                </c:pt>
                <c:pt idx="4">
                  <c:v>105758107.30000006</c:v>
                </c:pt>
                <c:pt idx="5">
                  <c:v>193362284.90999973</c:v>
                </c:pt>
              </c:numCache>
            </c:numRef>
          </c:val>
          <c:extLst>
            <c:ext xmlns:c16="http://schemas.microsoft.com/office/drawing/2014/chart" uri="{C3380CC4-5D6E-409C-BE32-E72D297353CC}">
              <c16:uniqueId val="{00000000-DBA5-467D-896C-63630F57B6DB}"/>
            </c:ext>
          </c:extLst>
        </c:ser>
        <c:ser>
          <c:idx val="2"/>
          <c:order val="1"/>
          <c:tx>
            <c:strRef>
              <c:f>'[Podklad k implementacii OP EVS čerpanie graf.xlsx]Implementacia OP EVS'!$J$20</c:f>
              <c:strCache>
                <c:ptCount val="1"/>
                <c:pt idx="0">
                  <c:v>Kumulatívna suma kontrahovania (EÚ)</c:v>
                </c:pt>
              </c:strCache>
            </c:strRef>
          </c:tx>
          <c:spPr>
            <a:solidFill>
              <a:schemeClr val="accent1">
                <a:lumMod val="75000"/>
              </a:schemeClr>
            </a:solidFill>
          </c:spPr>
          <c:invertIfNegative val="0"/>
          <c:cat>
            <c:numRef>
              <c:f>'[Podklad k implementacii OP EVS čerpanie graf.xlsx]Implementacia OP EVS'!$H$21:$H$27</c:f>
              <c:numCache>
                <c:formatCode>General</c:formatCode>
                <c:ptCount val="7"/>
                <c:pt idx="0">
                  <c:v>2016</c:v>
                </c:pt>
                <c:pt idx="1">
                  <c:v>2017</c:v>
                </c:pt>
                <c:pt idx="2">
                  <c:v>2018</c:v>
                </c:pt>
                <c:pt idx="3">
                  <c:v>2019</c:v>
                </c:pt>
                <c:pt idx="4">
                  <c:v>2020</c:v>
                </c:pt>
                <c:pt idx="5">
                  <c:v>2021</c:v>
                </c:pt>
              </c:numCache>
            </c:numRef>
          </c:cat>
          <c:val>
            <c:numRef>
              <c:f>'[Podklad k implementacii OP EVS čerpanie graf.xlsx]Implementacia OP EVS'!$J$21:$J$27</c:f>
              <c:numCache>
                <c:formatCode>#,##0.00</c:formatCode>
                <c:ptCount val="7"/>
                <c:pt idx="0">
                  <c:v>5315861.4400000004</c:v>
                </c:pt>
                <c:pt idx="1">
                  <c:v>90605360.969999999</c:v>
                </c:pt>
                <c:pt idx="2">
                  <c:v>158385098.43000001</c:v>
                </c:pt>
                <c:pt idx="3">
                  <c:v>210931920.45999998</c:v>
                </c:pt>
                <c:pt idx="4">
                  <c:v>206729183.11999997</c:v>
                </c:pt>
                <c:pt idx="5">
                  <c:v>302545114.06999993</c:v>
                </c:pt>
              </c:numCache>
            </c:numRef>
          </c:val>
          <c:extLst>
            <c:ext xmlns:c16="http://schemas.microsoft.com/office/drawing/2014/chart" uri="{C3380CC4-5D6E-409C-BE32-E72D297353CC}">
              <c16:uniqueId val="{00000001-DBA5-467D-896C-63630F57B6DB}"/>
            </c:ext>
          </c:extLst>
        </c:ser>
        <c:dLbls>
          <c:showLegendKey val="0"/>
          <c:showVal val="0"/>
          <c:showCatName val="0"/>
          <c:showSerName val="0"/>
          <c:showPercent val="0"/>
          <c:showBubbleSize val="0"/>
        </c:dLbls>
        <c:gapWidth val="75"/>
        <c:shape val="box"/>
        <c:axId val="88440832"/>
        <c:axId val="88442368"/>
        <c:axId val="0"/>
      </c:bar3DChart>
      <c:catAx>
        <c:axId val="88440832"/>
        <c:scaling>
          <c:orientation val="minMax"/>
        </c:scaling>
        <c:delete val="0"/>
        <c:axPos val="b"/>
        <c:numFmt formatCode="General" sourceLinked="1"/>
        <c:majorTickMark val="none"/>
        <c:minorTickMark val="none"/>
        <c:tickLblPos val="nextTo"/>
        <c:crossAx val="88442368"/>
        <c:crosses val="autoZero"/>
        <c:auto val="1"/>
        <c:lblAlgn val="ctr"/>
        <c:lblOffset val="100"/>
        <c:noMultiLvlLbl val="0"/>
      </c:catAx>
      <c:valAx>
        <c:axId val="88442368"/>
        <c:scaling>
          <c:orientation val="minMax"/>
        </c:scaling>
        <c:delete val="0"/>
        <c:axPos val="l"/>
        <c:majorGridlines/>
        <c:numFmt formatCode="#,##0.00" sourceLinked="1"/>
        <c:majorTickMark val="none"/>
        <c:minorTickMark val="none"/>
        <c:tickLblPos val="nextTo"/>
        <c:crossAx val="88440832"/>
        <c:crosses val="autoZero"/>
        <c:crossBetween val="between"/>
      </c:valAx>
    </c:plotArea>
    <c:legend>
      <c:legendPos val="b"/>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A056DACCFAFF834185A23D75AF69D834" ma:contentTypeVersion="0" ma:contentTypeDescription="Umožňuje vytvoriť nový dokument." ma:contentTypeScope="" ma:versionID="666955dae70760e6faa535b887c36613">
  <xsd:schema xmlns:xsd="http://www.w3.org/2001/XMLSchema" xmlns:xs="http://www.w3.org/2001/XMLSchema" xmlns:p="http://schemas.microsoft.com/office/2006/metadata/properties" targetNamespace="http://schemas.microsoft.com/office/2006/metadata/properties" ma:root="true" ma:fieldsID="1ae51b23ceac873071d642d5069d1171">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1FE753-AD75-45E1-8A2A-8F7D3C17353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0AFBB79-B712-4098-83CE-50DF550718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DBDB546C-23FB-4282-88CB-EE0A1E3D9386}">
  <ds:schemaRefs>
    <ds:schemaRef ds:uri="http://schemas.microsoft.com/sharepoint/v3/contenttype/forms"/>
  </ds:schemaRefs>
</ds:datastoreItem>
</file>

<file path=customXml/itemProps4.xml><?xml version="1.0" encoding="utf-8"?>
<ds:datastoreItem xmlns:ds="http://schemas.openxmlformats.org/officeDocument/2006/customXml" ds:itemID="{1B7BE061-3895-4F52-B414-101C1A42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6139</Words>
  <Characters>34997</Characters>
  <Application>Microsoft Office Word</Application>
  <DocSecurity>0</DocSecurity>
  <Lines>291</Lines>
  <Paragraphs>82</Paragraphs>
  <ScaleCrop>false</ScaleCrop>
  <HeadingPairs>
    <vt:vector size="2" baseType="variant">
      <vt:variant>
        <vt:lpstr>Názov</vt:lpstr>
      </vt:variant>
      <vt:variant>
        <vt:i4>1</vt:i4>
      </vt:variant>
    </vt:vector>
  </HeadingPairs>
  <TitlesOfParts>
    <vt:vector size="1" baseType="lpstr">
      <vt:lpstr/>
    </vt:vector>
  </TitlesOfParts>
  <Company>MVSR</Company>
  <LinksUpToDate>false</LinksUpToDate>
  <CharactersWithSpaces>41054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 Baron</dc:creator>
  <cp:lastModifiedBy>Anna Baron</cp:lastModifiedBy>
  <cp:revision>2</cp:revision>
  <cp:lastPrinted>2015-09-09T10:59:00Z</cp:lastPrinted>
  <dcterms:created xsi:type="dcterms:W3CDTF">2022-05-06T10:58:00Z</dcterms:created>
  <dcterms:modified xsi:type="dcterms:W3CDTF">2022-05-06T10:58:00Z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0x010100A056DACCFAFF834185A23D75AF69D834</vt:lpwstr>
  </property>
</Properties>
</file>